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ED" w:rsidRDefault="005953ED" w:rsidP="005953ED">
      <w:pPr>
        <w:rPr>
          <w:rFonts w:ascii="Arial" w:eastAsiaTheme="minorEastAsia" w:hAnsi="Arial" w:cs="Arial"/>
          <w:b/>
          <w:sz w:val="24"/>
          <w:lang w:val="en-US" w:eastAsia="en-NZ"/>
        </w:rPr>
      </w:pPr>
      <w:r>
        <w:rPr>
          <w:rFonts w:ascii="Arial" w:eastAsiaTheme="minorEastAsia" w:hAnsi="Arial" w:cs="Arial"/>
          <w:b/>
          <w:noProof/>
          <w:sz w:val="24"/>
          <w:lang w:eastAsia="en-NZ"/>
        </w:rPr>
        <w:drawing>
          <wp:inline distT="0" distB="0" distL="0" distR="0">
            <wp:extent cx="3110768" cy="783408"/>
            <wp:effectExtent l="0" t="0" r="0" b="0"/>
            <wp:docPr id="1" name="Picture 1" descr="C:\Users\Vanya.Vida\AppData\Local\Microsoft\Windows\Temporary Internet Files\Content.Outlook\WK8Y512U\Privacy Commissione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ya.Vida\AppData\Local\Microsoft\Windows\Temporary Internet Files\Content.Outlook\WK8Y512U\Privacy Commissioner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314" cy="78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3ED" w:rsidRDefault="005953ED" w:rsidP="005953ED">
      <w:pPr>
        <w:spacing w:after="0"/>
        <w:rPr>
          <w:rFonts w:ascii="Arial" w:eastAsiaTheme="minorEastAsia" w:hAnsi="Arial" w:cs="Arial"/>
          <w:b/>
          <w:sz w:val="24"/>
          <w:lang w:val="en-US" w:eastAsia="en-NZ"/>
        </w:rPr>
      </w:pPr>
    </w:p>
    <w:p w:rsidR="0036568D" w:rsidRPr="0036568D" w:rsidRDefault="0036568D" w:rsidP="0036568D">
      <w:pPr>
        <w:jc w:val="center"/>
        <w:rPr>
          <w:rFonts w:ascii="Arial" w:eastAsiaTheme="minorEastAsia" w:hAnsi="Arial" w:cs="Arial"/>
          <w:b/>
          <w:sz w:val="24"/>
          <w:lang w:val="en-US" w:eastAsia="en-NZ"/>
        </w:rPr>
      </w:pPr>
      <w:r w:rsidRPr="0036568D">
        <w:rPr>
          <w:rFonts w:ascii="Arial" w:eastAsiaTheme="minorEastAsia" w:hAnsi="Arial" w:cs="Arial"/>
          <w:b/>
          <w:sz w:val="24"/>
          <w:lang w:val="en-US" w:eastAsia="en-NZ"/>
        </w:rPr>
        <w:t>Credit Reporting Privacy Code 2004</w:t>
      </w:r>
    </w:p>
    <w:p w:rsidR="0036568D" w:rsidRPr="0036568D" w:rsidRDefault="0036568D" w:rsidP="0036568D">
      <w:pPr>
        <w:tabs>
          <w:tab w:val="left" w:pos="1482"/>
        </w:tabs>
        <w:jc w:val="center"/>
        <w:rPr>
          <w:rFonts w:ascii="Arial" w:eastAsiaTheme="minorEastAsia" w:hAnsi="Arial" w:cs="Arial"/>
          <w:b/>
          <w:sz w:val="24"/>
          <w:lang w:val="en-US" w:eastAsia="en-NZ"/>
        </w:rPr>
      </w:pPr>
      <w:r w:rsidRPr="0036568D">
        <w:rPr>
          <w:rFonts w:ascii="Arial" w:eastAsiaTheme="minorEastAsia" w:hAnsi="Arial" w:cs="Arial"/>
          <w:b/>
          <w:sz w:val="24"/>
          <w:lang w:val="en-US" w:eastAsia="en-NZ"/>
        </w:rPr>
        <w:t>Amendment No 13</w:t>
      </w:r>
      <w:bookmarkStart w:id="0" w:name="_GoBack"/>
      <w:bookmarkEnd w:id="0"/>
    </w:p>
    <w:p w:rsidR="0036568D" w:rsidRPr="0036568D" w:rsidRDefault="0036568D" w:rsidP="0036568D">
      <w:pPr>
        <w:tabs>
          <w:tab w:val="left" w:pos="1482"/>
        </w:tabs>
        <w:ind w:right="9"/>
        <w:contextualSpacing/>
        <w:jc w:val="both"/>
        <w:rPr>
          <w:rFonts w:ascii="Arial" w:eastAsiaTheme="minorEastAsia" w:hAnsi="Arial" w:cs="Arial"/>
          <w:b/>
          <w:sz w:val="24"/>
          <w:lang w:val="en-US" w:eastAsia="en-NZ"/>
        </w:rPr>
      </w:pPr>
    </w:p>
    <w:p w:rsidR="0036568D" w:rsidRPr="0036568D" w:rsidRDefault="0036568D" w:rsidP="0036568D">
      <w:pPr>
        <w:tabs>
          <w:tab w:val="left" w:pos="1482"/>
        </w:tabs>
        <w:ind w:right="9"/>
        <w:contextualSpacing/>
        <w:jc w:val="both"/>
        <w:rPr>
          <w:rFonts w:ascii="Arial" w:eastAsiaTheme="minorEastAsia" w:hAnsi="Arial" w:cs="Arial"/>
          <w:sz w:val="24"/>
          <w:lang w:val="en-US" w:eastAsia="en-NZ"/>
        </w:rPr>
      </w:pPr>
      <w:r w:rsidRPr="0036568D">
        <w:rPr>
          <w:rFonts w:ascii="Arial" w:eastAsiaTheme="minorEastAsia" w:hAnsi="Arial" w:cs="Arial"/>
          <w:sz w:val="24"/>
          <w:lang w:val="en-US" w:eastAsia="en-NZ"/>
        </w:rPr>
        <w:t xml:space="preserve">I, </w:t>
      </w:r>
      <w:r w:rsidRPr="0036568D">
        <w:rPr>
          <w:rFonts w:ascii="Arial" w:eastAsiaTheme="minorEastAsia" w:hAnsi="Arial" w:cs="Arial"/>
          <w:b/>
          <w:sz w:val="24"/>
          <w:lang w:val="en-US" w:eastAsia="en-NZ"/>
        </w:rPr>
        <w:t xml:space="preserve">JOHN EDWARDS, </w:t>
      </w:r>
      <w:r w:rsidRPr="0036568D">
        <w:rPr>
          <w:rFonts w:ascii="Arial" w:eastAsiaTheme="minorEastAsia" w:hAnsi="Arial" w:cs="Arial"/>
          <w:sz w:val="24"/>
          <w:lang w:val="en-US" w:eastAsia="en-NZ"/>
        </w:rPr>
        <w:t xml:space="preserve">Privacy Commissioner, now issue under section 51 of the Privacy Act 1993, this amendment to the Credit Reporting Privacy Code 2004. </w:t>
      </w:r>
    </w:p>
    <w:p w:rsidR="0036568D" w:rsidRDefault="0036568D" w:rsidP="0036568D">
      <w:pPr>
        <w:tabs>
          <w:tab w:val="left" w:pos="1482"/>
        </w:tabs>
        <w:ind w:right="9"/>
        <w:contextualSpacing/>
        <w:jc w:val="both"/>
        <w:rPr>
          <w:rFonts w:ascii="Arial" w:eastAsiaTheme="minorEastAsia" w:hAnsi="Arial" w:cs="Arial"/>
          <w:sz w:val="24"/>
          <w:lang w:val="en-US" w:eastAsia="en-NZ"/>
        </w:rPr>
      </w:pPr>
    </w:p>
    <w:p w:rsidR="0036568D" w:rsidRDefault="0036568D" w:rsidP="0036568D">
      <w:pPr>
        <w:tabs>
          <w:tab w:val="left" w:pos="1482"/>
        </w:tabs>
        <w:ind w:right="9"/>
        <w:contextualSpacing/>
        <w:jc w:val="both"/>
        <w:rPr>
          <w:rFonts w:ascii="Arial" w:eastAsiaTheme="minorEastAsia" w:hAnsi="Arial" w:cs="Arial"/>
          <w:sz w:val="24"/>
          <w:lang w:val="en-US" w:eastAsia="en-NZ"/>
        </w:rPr>
      </w:pPr>
      <w:proofErr w:type="gramStart"/>
      <w:r w:rsidRPr="0036568D">
        <w:rPr>
          <w:rFonts w:ascii="Arial" w:eastAsiaTheme="minorEastAsia" w:hAnsi="Arial" w:cs="Arial"/>
          <w:sz w:val="24"/>
          <w:lang w:val="en-US" w:eastAsia="en-NZ"/>
        </w:rPr>
        <w:t xml:space="preserve">Issued by me at </w:t>
      </w:r>
      <w:r w:rsidR="00B83E9B">
        <w:rPr>
          <w:rFonts w:ascii="Arial" w:eastAsiaTheme="minorEastAsia" w:hAnsi="Arial" w:cs="Arial"/>
          <w:sz w:val="24"/>
          <w:lang w:val="en-US" w:eastAsia="en-NZ"/>
        </w:rPr>
        <w:t>Wellington</w:t>
      </w:r>
      <w:r w:rsidRPr="0036568D">
        <w:rPr>
          <w:rFonts w:ascii="Arial" w:eastAsiaTheme="minorEastAsia" w:hAnsi="Arial" w:cs="Arial"/>
          <w:sz w:val="24"/>
          <w:lang w:val="en-US" w:eastAsia="en-NZ"/>
        </w:rPr>
        <w:t xml:space="preserve"> on </w:t>
      </w:r>
      <w:r w:rsidR="00EA2901">
        <w:rPr>
          <w:rFonts w:ascii="Arial" w:eastAsiaTheme="minorEastAsia" w:hAnsi="Arial" w:cs="Arial"/>
          <w:sz w:val="24"/>
          <w:lang w:val="en-US" w:eastAsia="en-NZ"/>
        </w:rPr>
        <w:t>15</w:t>
      </w:r>
      <w:r>
        <w:rPr>
          <w:rFonts w:ascii="Arial" w:eastAsiaTheme="minorEastAsia" w:hAnsi="Arial" w:cs="Arial"/>
          <w:sz w:val="24"/>
          <w:lang w:val="en-US" w:eastAsia="en-NZ"/>
        </w:rPr>
        <w:t xml:space="preserve"> August 2018</w:t>
      </w:r>
      <w:r w:rsidRPr="0036568D">
        <w:rPr>
          <w:rFonts w:ascii="Arial" w:eastAsiaTheme="minorEastAsia" w:hAnsi="Arial" w:cs="Arial"/>
          <w:sz w:val="24"/>
          <w:lang w:val="en-US" w:eastAsia="en-NZ"/>
        </w:rPr>
        <w:t>.</w:t>
      </w:r>
      <w:proofErr w:type="gramEnd"/>
    </w:p>
    <w:p w:rsidR="0036568D" w:rsidRDefault="0036568D" w:rsidP="0036568D">
      <w:pPr>
        <w:tabs>
          <w:tab w:val="left" w:pos="1482"/>
        </w:tabs>
        <w:ind w:right="9"/>
        <w:contextualSpacing/>
        <w:jc w:val="both"/>
        <w:rPr>
          <w:rFonts w:ascii="Arial" w:eastAsiaTheme="minorEastAsia" w:hAnsi="Arial" w:cs="Arial"/>
          <w:sz w:val="24"/>
          <w:lang w:val="en-US" w:eastAsia="en-NZ"/>
        </w:rPr>
      </w:pPr>
    </w:p>
    <w:p w:rsidR="0036568D" w:rsidRDefault="0036568D" w:rsidP="0036568D">
      <w:pPr>
        <w:tabs>
          <w:tab w:val="left" w:pos="5103"/>
        </w:tabs>
        <w:spacing w:after="0" w:line="384" w:lineRule="atLeast"/>
        <w:jc w:val="both"/>
        <w:rPr>
          <w:rFonts w:ascii="Arial" w:hAnsi="Arial" w:cs="Arial"/>
          <w:sz w:val="24"/>
          <w:szCs w:val="24"/>
          <w:lang w:val="en"/>
        </w:rPr>
      </w:pPr>
    </w:p>
    <w:p w:rsidR="0036568D" w:rsidRDefault="0036568D" w:rsidP="0036568D">
      <w:pPr>
        <w:tabs>
          <w:tab w:val="left" w:pos="5103"/>
        </w:tabs>
        <w:spacing w:after="0" w:line="384" w:lineRule="atLeast"/>
        <w:jc w:val="both"/>
        <w:rPr>
          <w:rFonts w:ascii="Arial" w:hAnsi="Arial" w:cs="Arial"/>
          <w:sz w:val="24"/>
          <w:szCs w:val="24"/>
          <w:lang w:val="en"/>
        </w:rPr>
      </w:pPr>
    </w:p>
    <w:p w:rsidR="0036568D" w:rsidRPr="0036568D" w:rsidRDefault="0036568D" w:rsidP="0036568D">
      <w:pPr>
        <w:tabs>
          <w:tab w:val="left" w:pos="5103"/>
        </w:tabs>
        <w:spacing w:after="0" w:line="384" w:lineRule="atLeast"/>
        <w:jc w:val="both"/>
        <w:rPr>
          <w:rFonts w:ascii="Arial" w:hAnsi="Arial" w:cs="Arial"/>
          <w:sz w:val="24"/>
          <w:szCs w:val="24"/>
          <w:lang w:val="en"/>
        </w:rPr>
      </w:pPr>
      <w:r w:rsidRPr="0036568D">
        <w:rPr>
          <w:rFonts w:ascii="Arial" w:hAnsi="Arial" w:cs="Arial"/>
          <w:sz w:val="24"/>
          <w:szCs w:val="24"/>
          <w:lang w:val="en"/>
        </w:rPr>
        <w:t>The SEAL of the Privacy Commissioner was</w:t>
      </w:r>
      <w:r w:rsidRPr="0036568D">
        <w:rPr>
          <w:rFonts w:ascii="Arial" w:hAnsi="Arial" w:cs="Arial"/>
          <w:sz w:val="24"/>
          <w:szCs w:val="24"/>
          <w:lang w:val="en"/>
        </w:rPr>
        <w:tab/>
        <w:t>)</w:t>
      </w:r>
    </w:p>
    <w:p w:rsidR="0036568D" w:rsidRPr="0036568D" w:rsidRDefault="0036568D" w:rsidP="0036568D">
      <w:pPr>
        <w:tabs>
          <w:tab w:val="left" w:pos="5103"/>
        </w:tabs>
        <w:spacing w:after="0" w:line="384" w:lineRule="atLeast"/>
        <w:jc w:val="both"/>
        <w:rPr>
          <w:rFonts w:ascii="Arial" w:hAnsi="Arial" w:cs="Arial"/>
          <w:i/>
          <w:sz w:val="24"/>
          <w:szCs w:val="24"/>
          <w:lang w:val="en"/>
        </w:rPr>
      </w:pPr>
      <w:proofErr w:type="gramStart"/>
      <w:r w:rsidRPr="0036568D">
        <w:rPr>
          <w:rFonts w:ascii="Arial" w:hAnsi="Arial" w:cs="Arial"/>
          <w:sz w:val="24"/>
          <w:szCs w:val="24"/>
          <w:lang w:val="en"/>
        </w:rPr>
        <w:t>affixed</w:t>
      </w:r>
      <w:proofErr w:type="gramEnd"/>
      <w:r w:rsidRPr="0036568D">
        <w:rPr>
          <w:rFonts w:ascii="Arial" w:hAnsi="Arial" w:cs="Arial"/>
          <w:sz w:val="24"/>
          <w:szCs w:val="24"/>
          <w:lang w:val="en"/>
        </w:rPr>
        <w:t xml:space="preserve"> to this amendment to the</w:t>
      </w:r>
      <w:r w:rsidRPr="0036568D">
        <w:rPr>
          <w:rFonts w:ascii="Arial" w:hAnsi="Arial" w:cs="Arial"/>
          <w:sz w:val="24"/>
          <w:szCs w:val="24"/>
          <w:lang w:val="en"/>
        </w:rPr>
        <w:tab/>
        <w:t>)</w:t>
      </w:r>
      <w:r w:rsidRPr="0036568D">
        <w:rPr>
          <w:rFonts w:ascii="Arial" w:hAnsi="Arial" w:cs="Arial"/>
          <w:sz w:val="24"/>
          <w:szCs w:val="24"/>
          <w:lang w:val="en"/>
        </w:rPr>
        <w:tab/>
      </w:r>
      <w:r w:rsidRPr="0036568D">
        <w:rPr>
          <w:rFonts w:ascii="Arial" w:hAnsi="Arial" w:cs="Arial"/>
          <w:sz w:val="24"/>
          <w:szCs w:val="24"/>
          <w:lang w:val="en"/>
        </w:rPr>
        <w:tab/>
      </w:r>
      <w:r w:rsidRPr="0036568D">
        <w:rPr>
          <w:rFonts w:ascii="Arial" w:hAnsi="Arial" w:cs="Arial"/>
          <w:i/>
          <w:sz w:val="24"/>
          <w:szCs w:val="24"/>
          <w:lang w:val="en-US"/>
        </w:rPr>
        <w:t>[L.S]</w:t>
      </w:r>
    </w:p>
    <w:p w:rsidR="0036568D" w:rsidRPr="0036568D" w:rsidRDefault="0036568D" w:rsidP="0036568D">
      <w:pPr>
        <w:tabs>
          <w:tab w:val="left" w:pos="5103"/>
        </w:tabs>
        <w:spacing w:after="0" w:line="384" w:lineRule="atLeast"/>
        <w:jc w:val="both"/>
        <w:rPr>
          <w:rFonts w:ascii="Arial" w:hAnsi="Arial" w:cs="Arial"/>
          <w:sz w:val="24"/>
          <w:szCs w:val="24"/>
          <w:lang w:val="en"/>
        </w:rPr>
      </w:pPr>
      <w:r w:rsidRPr="0036568D">
        <w:rPr>
          <w:rFonts w:ascii="Arial" w:hAnsi="Arial" w:cs="Arial"/>
          <w:sz w:val="24"/>
          <w:szCs w:val="24"/>
          <w:lang w:val="en"/>
        </w:rPr>
        <w:t>Credit Reporting Privacy Code</w:t>
      </w:r>
      <w:r w:rsidRPr="0036568D">
        <w:rPr>
          <w:rFonts w:ascii="Arial" w:hAnsi="Arial" w:cs="Arial"/>
          <w:sz w:val="24"/>
          <w:szCs w:val="24"/>
          <w:lang w:val="en"/>
        </w:rPr>
        <w:tab/>
        <w:t>)</w:t>
      </w:r>
    </w:p>
    <w:p w:rsidR="0036568D" w:rsidRPr="0036568D" w:rsidRDefault="0036568D" w:rsidP="0036568D">
      <w:pPr>
        <w:tabs>
          <w:tab w:val="left" w:pos="5103"/>
        </w:tabs>
        <w:spacing w:after="0" w:line="384" w:lineRule="atLeast"/>
        <w:jc w:val="both"/>
        <w:rPr>
          <w:rFonts w:ascii="Arial" w:hAnsi="Arial" w:cs="Arial"/>
          <w:sz w:val="24"/>
          <w:szCs w:val="24"/>
          <w:lang w:val="en"/>
        </w:rPr>
      </w:pPr>
      <w:r w:rsidRPr="0036568D">
        <w:rPr>
          <w:rFonts w:ascii="Arial" w:hAnsi="Arial" w:cs="Arial"/>
          <w:sz w:val="24"/>
          <w:szCs w:val="24"/>
          <w:lang w:val="en"/>
        </w:rPr>
        <w:t>2004 by the Privacy Commissioner</w:t>
      </w:r>
      <w:r w:rsidRPr="0036568D">
        <w:rPr>
          <w:rFonts w:ascii="Arial" w:hAnsi="Arial" w:cs="Arial"/>
          <w:sz w:val="24"/>
          <w:szCs w:val="24"/>
          <w:lang w:val="en"/>
        </w:rPr>
        <w:tab/>
        <w:t>)</w:t>
      </w:r>
    </w:p>
    <w:p w:rsidR="0036568D" w:rsidRPr="0036568D" w:rsidRDefault="0036568D" w:rsidP="0036568D">
      <w:pPr>
        <w:spacing w:after="0" w:line="384" w:lineRule="atLeast"/>
        <w:jc w:val="both"/>
        <w:rPr>
          <w:rFonts w:ascii="Arial" w:hAnsi="Arial" w:cs="Arial"/>
          <w:sz w:val="24"/>
          <w:szCs w:val="24"/>
          <w:lang w:val="en"/>
        </w:rPr>
      </w:pPr>
    </w:p>
    <w:p w:rsidR="0036568D" w:rsidRPr="0036568D" w:rsidRDefault="0036568D" w:rsidP="0036568D">
      <w:pPr>
        <w:spacing w:after="0" w:line="384" w:lineRule="atLeast"/>
        <w:rPr>
          <w:rFonts w:ascii="Arial" w:hAnsi="Arial" w:cs="Arial"/>
          <w:sz w:val="24"/>
          <w:szCs w:val="24"/>
          <w:lang w:val="en"/>
        </w:rPr>
      </w:pPr>
    </w:p>
    <w:p w:rsidR="0036568D" w:rsidRPr="0036568D" w:rsidRDefault="0036568D" w:rsidP="0036568D">
      <w:pPr>
        <w:spacing w:after="0" w:line="384" w:lineRule="atLeast"/>
        <w:rPr>
          <w:rFonts w:ascii="Arial" w:hAnsi="Arial" w:cs="Arial"/>
          <w:sz w:val="24"/>
          <w:szCs w:val="24"/>
          <w:lang w:val="en"/>
        </w:rPr>
      </w:pPr>
    </w:p>
    <w:p w:rsidR="0036568D" w:rsidRPr="0036568D" w:rsidRDefault="0036568D" w:rsidP="0036568D">
      <w:pPr>
        <w:spacing w:after="0" w:line="384" w:lineRule="atLeast"/>
        <w:rPr>
          <w:rFonts w:ascii="Arial" w:hAnsi="Arial" w:cs="Arial"/>
          <w:sz w:val="24"/>
          <w:szCs w:val="24"/>
          <w:lang w:val="en"/>
        </w:rPr>
      </w:pPr>
    </w:p>
    <w:p w:rsidR="0036568D" w:rsidRPr="0036568D" w:rsidRDefault="0036568D" w:rsidP="0036568D">
      <w:pPr>
        <w:spacing w:after="0" w:line="384" w:lineRule="atLeast"/>
        <w:rPr>
          <w:rFonts w:ascii="Arial" w:hAnsi="Arial" w:cs="Arial"/>
          <w:b/>
          <w:sz w:val="24"/>
          <w:szCs w:val="24"/>
          <w:lang w:val="en"/>
        </w:rPr>
      </w:pPr>
      <w:r w:rsidRPr="0036568D">
        <w:rPr>
          <w:rFonts w:ascii="Arial" w:hAnsi="Arial" w:cs="Arial"/>
          <w:sz w:val="24"/>
          <w:szCs w:val="24"/>
          <w:lang w:val="en"/>
        </w:rPr>
        <w:br/>
        <w:t>John Edwards</w:t>
      </w:r>
      <w:r w:rsidRPr="0036568D">
        <w:rPr>
          <w:rFonts w:ascii="Arial" w:hAnsi="Arial" w:cs="Arial"/>
          <w:sz w:val="24"/>
          <w:szCs w:val="24"/>
          <w:lang w:val="en"/>
        </w:rPr>
        <w:br/>
      </w:r>
      <w:r w:rsidRPr="0036568D">
        <w:rPr>
          <w:rFonts w:ascii="Arial" w:hAnsi="Arial" w:cs="Arial"/>
          <w:b/>
          <w:sz w:val="24"/>
          <w:szCs w:val="24"/>
          <w:lang w:val="en"/>
        </w:rPr>
        <w:t>Privacy Commissioner</w:t>
      </w:r>
    </w:p>
    <w:p w:rsidR="0036568D" w:rsidRDefault="0036568D" w:rsidP="0036568D">
      <w:pPr>
        <w:spacing w:line="384" w:lineRule="atLeast"/>
        <w:jc w:val="both"/>
        <w:rPr>
          <w:rFonts w:cs="Arial"/>
          <w:b/>
          <w:lang w:val="en" w:eastAsia="en-GB"/>
        </w:rPr>
      </w:pPr>
    </w:p>
    <w:p w:rsidR="0036568D" w:rsidRPr="000A3341" w:rsidRDefault="0036568D" w:rsidP="0036568D">
      <w:pPr>
        <w:spacing w:line="384" w:lineRule="atLeast"/>
        <w:jc w:val="both"/>
        <w:rPr>
          <w:rFonts w:cs="Arial"/>
          <w:b/>
          <w:lang w:val="en" w:eastAsia="en-GB"/>
        </w:rPr>
      </w:pPr>
    </w:p>
    <w:p w:rsidR="0036568D" w:rsidRDefault="0036568D" w:rsidP="0036568D">
      <w:pPr>
        <w:tabs>
          <w:tab w:val="left" w:pos="1482"/>
        </w:tabs>
        <w:ind w:right="9"/>
        <w:contextualSpacing/>
        <w:jc w:val="both"/>
        <w:rPr>
          <w:rFonts w:ascii="Arial" w:eastAsiaTheme="minorEastAsia" w:hAnsi="Arial" w:cs="Arial"/>
          <w:sz w:val="24"/>
          <w:lang w:val="en-US" w:eastAsia="en-NZ"/>
        </w:rPr>
      </w:pPr>
    </w:p>
    <w:p w:rsidR="0036568D" w:rsidRPr="0036568D" w:rsidRDefault="0036568D" w:rsidP="0036568D">
      <w:pPr>
        <w:tabs>
          <w:tab w:val="left" w:pos="1482"/>
        </w:tabs>
        <w:ind w:right="9"/>
        <w:contextualSpacing/>
        <w:jc w:val="both"/>
        <w:rPr>
          <w:rFonts w:ascii="Arial" w:eastAsiaTheme="minorEastAsia" w:hAnsi="Arial" w:cs="Arial"/>
          <w:sz w:val="24"/>
          <w:lang w:val="en-US" w:eastAsia="en-NZ"/>
        </w:rPr>
      </w:pPr>
    </w:p>
    <w:p w:rsidR="0036568D" w:rsidRDefault="0036568D" w:rsidP="00B83E9B">
      <w:pPr>
        <w:numPr>
          <w:ilvl w:val="0"/>
          <w:numId w:val="1"/>
        </w:numPr>
        <w:tabs>
          <w:tab w:val="left" w:pos="1482"/>
        </w:tabs>
        <w:spacing w:after="0" w:line="240" w:lineRule="auto"/>
        <w:ind w:right="4911"/>
        <w:contextualSpacing/>
        <w:jc w:val="both"/>
        <w:rPr>
          <w:rFonts w:ascii="Arial" w:eastAsiaTheme="minorEastAsia" w:hAnsi="Arial" w:cs="Arial"/>
          <w:b/>
          <w:sz w:val="24"/>
          <w:lang w:val="en-US" w:eastAsia="en-NZ"/>
        </w:rPr>
      </w:pPr>
      <w:r w:rsidRPr="0036568D">
        <w:rPr>
          <w:rFonts w:ascii="Arial" w:eastAsiaTheme="minorEastAsia" w:hAnsi="Arial" w:cs="Arial"/>
          <w:b/>
          <w:sz w:val="24"/>
          <w:lang w:val="en-US" w:eastAsia="en-NZ"/>
        </w:rPr>
        <w:t xml:space="preserve">Title </w:t>
      </w:r>
    </w:p>
    <w:p w:rsidR="0036568D" w:rsidRDefault="0036568D" w:rsidP="00B83E9B">
      <w:pPr>
        <w:tabs>
          <w:tab w:val="left" w:pos="284"/>
        </w:tabs>
        <w:spacing w:after="0" w:line="240" w:lineRule="auto"/>
        <w:ind w:right="9"/>
        <w:jc w:val="both"/>
        <w:rPr>
          <w:rFonts w:ascii="Arial" w:eastAsiaTheme="minorEastAsia" w:hAnsi="Arial" w:cs="Arial"/>
          <w:sz w:val="24"/>
          <w:lang w:val="en-US" w:eastAsia="en-NZ"/>
        </w:rPr>
      </w:pPr>
    </w:p>
    <w:p w:rsidR="0036568D" w:rsidRDefault="0036568D" w:rsidP="00B83E9B">
      <w:pPr>
        <w:tabs>
          <w:tab w:val="left" w:pos="284"/>
        </w:tabs>
        <w:spacing w:after="0" w:line="240" w:lineRule="auto"/>
        <w:ind w:right="9"/>
        <w:jc w:val="both"/>
        <w:rPr>
          <w:rFonts w:ascii="Arial" w:eastAsiaTheme="minorEastAsia" w:hAnsi="Arial" w:cs="Arial"/>
          <w:sz w:val="24"/>
          <w:lang w:val="en-US" w:eastAsia="en-NZ"/>
        </w:rPr>
      </w:pPr>
      <w:r w:rsidRPr="0036568D">
        <w:rPr>
          <w:rFonts w:ascii="Arial" w:eastAsiaTheme="minorEastAsia" w:hAnsi="Arial" w:cs="Arial"/>
          <w:sz w:val="24"/>
          <w:lang w:val="en-US" w:eastAsia="en-NZ"/>
        </w:rPr>
        <w:t>This amendment is the Credit Reporting Privacy Code 2004 Amendment No 13.</w:t>
      </w:r>
    </w:p>
    <w:p w:rsidR="0036568D" w:rsidRPr="0036568D" w:rsidRDefault="0036568D" w:rsidP="00B83E9B">
      <w:pPr>
        <w:tabs>
          <w:tab w:val="left" w:pos="284"/>
        </w:tabs>
        <w:spacing w:after="0" w:line="240" w:lineRule="auto"/>
        <w:ind w:right="9"/>
        <w:jc w:val="both"/>
        <w:rPr>
          <w:rFonts w:ascii="Arial" w:eastAsiaTheme="minorEastAsia" w:hAnsi="Arial" w:cs="Arial"/>
          <w:sz w:val="24"/>
          <w:lang w:val="en-US" w:eastAsia="en-NZ"/>
        </w:rPr>
      </w:pPr>
    </w:p>
    <w:p w:rsidR="0036568D" w:rsidRDefault="0036568D" w:rsidP="00B83E9B">
      <w:pPr>
        <w:numPr>
          <w:ilvl w:val="0"/>
          <w:numId w:val="1"/>
        </w:numPr>
        <w:tabs>
          <w:tab w:val="left" w:pos="1482"/>
        </w:tabs>
        <w:spacing w:after="0" w:line="240" w:lineRule="auto"/>
        <w:ind w:right="9"/>
        <w:contextualSpacing/>
        <w:jc w:val="both"/>
        <w:rPr>
          <w:rFonts w:ascii="Arial" w:eastAsiaTheme="minorEastAsia" w:hAnsi="Arial" w:cs="Arial"/>
          <w:b/>
          <w:sz w:val="24"/>
          <w:lang w:val="en-US" w:eastAsia="en-NZ"/>
        </w:rPr>
      </w:pPr>
      <w:r w:rsidRPr="0036568D">
        <w:rPr>
          <w:rFonts w:ascii="Arial" w:eastAsiaTheme="minorEastAsia" w:hAnsi="Arial" w:cs="Arial"/>
          <w:b/>
          <w:sz w:val="24"/>
          <w:lang w:val="en-US" w:eastAsia="en-NZ"/>
        </w:rPr>
        <w:t xml:space="preserve">Commencement </w:t>
      </w:r>
    </w:p>
    <w:p w:rsidR="0036568D" w:rsidRDefault="0036568D" w:rsidP="00B83E9B">
      <w:pPr>
        <w:tabs>
          <w:tab w:val="left" w:pos="284"/>
          <w:tab w:val="left" w:pos="1482"/>
        </w:tabs>
        <w:spacing w:after="0" w:line="240" w:lineRule="auto"/>
        <w:ind w:right="9"/>
        <w:jc w:val="both"/>
        <w:rPr>
          <w:rFonts w:ascii="Arial" w:eastAsiaTheme="minorEastAsia" w:hAnsi="Arial" w:cs="Arial"/>
          <w:sz w:val="24"/>
          <w:lang w:val="en-US" w:eastAsia="en-NZ"/>
        </w:rPr>
      </w:pPr>
    </w:p>
    <w:p w:rsidR="0036568D" w:rsidRDefault="0036568D" w:rsidP="00B83E9B">
      <w:pPr>
        <w:tabs>
          <w:tab w:val="left" w:pos="284"/>
          <w:tab w:val="left" w:pos="1482"/>
        </w:tabs>
        <w:spacing w:after="0" w:line="240" w:lineRule="auto"/>
        <w:ind w:right="9"/>
        <w:jc w:val="both"/>
        <w:rPr>
          <w:rFonts w:ascii="Arial" w:eastAsiaTheme="minorEastAsia" w:hAnsi="Arial" w:cs="Arial"/>
          <w:sz w:val="24"/>
          <w:lang w:val="en-US" w:eastAsia="en-NZ"/>
        </w:rPr>
      </w:pPr>
      <w:r w:rsidRPr="0036568D">
        <w:rPr>
          <w:rFonts w:ascii="Arial" w:eastAsiaTheme="minorEastAsia" w:hAnsi="Arial" w:cs="Arial"/>
          <w:sz w:val="24"/>
          <w:lang w:val="en-US" w:eastAsia="en-NZ"/>
        </w:rPr>
        <w:t>This amendment will come into force on 18 September 2018.</w:t>
      </w:r>
    </w:p>
    <w:p w:rsidR="0036568D" w:rsidRPr="0036568D" w:rsidRDefault="0036568D" w:rsidP="00B83E9B">
      <w:pPr>
        <w:tabs>
          <w:tab w:val="left" w:pos="284"/>
          <w:tab w:val="left" w:pos="1482"/>
        </w:tabs>
        <w:spacing w:after="0" w:line="240" w:lineRule="auto"/>
        <w:ind w:right="9"/>
        <w:jc w:val="both"/>
        <w:rPr>
          <w:rFonts w:ascii="Arial" w:eastAsiaTheme="minorEastAsia" w:hAnsi="Arial" w:cs="Arial"/>
          <w:sz w:val="24"/>
          <w:lang w:val="en-US" w:eastAsia="en-NZ"/>
        </w:rPr>
      </w:pPr>
    </w:p>
    <w:p w:rsidR="0036568D" w:rsidRPr="0036568D" w:rsidRDefault="0036568D" w:rsidP="00B83E9B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Theme="minorEastAsia" w:hAnsi="Arial" w:cs="Arial"/>
          <w:sz w:val="24"/>
          <w:lang w:val="en-US" w:eastAsia="en-NZ"/>
        </w:rPr>
      </w:pPr>
      <w:r w:rsidRPr="0036568D">
        <w:rPr>
          <w:rFonts w:ascii="Arial" w:eastAsiaTheme="minorEastAsia" w:hAnsi="Arial" w:cs="Arial"/>
          <w:b/>
          <w:sz w:val="24"/>
          <w:lang w:val="en-US" w:eastAsia="en-NZ"/>
        </w:rPr>
        <w:lastRenderedPageBreak/>
        <w:t>Amendment to Rule 11 (</w:t>
      </w:r>
      <w:r w:rsidRPr="0036568D">
        <w:rPr>
          <w:rFonts w:ascii="Arial" w:hAnsi="Arial" w:cs="Arial"/>
          <w:b/>
          <w:sz w:val="24"/>
        </w:rPr>
        <w:t>Limits on Disclosure of Credit Information)</w:t>
      </w:r>
    </w:p>
    <w:p w:rsidR="0036568D" w:rsidRDefault="0036568D" w:rsidP="00B83E9B">
      <w:pPr>
        <w:spacing w:after="0" w:line="240" w:lineRule="auto"/>
        <w:ind w:left="360"/>
        <w:contextualSpacing/>
        <w:jc w:val="both"/>
        <w:rPr>
          <w:rFonts w:ascii="Arial" w:hAnsi="Arial" w:cs="Arial"/>
          <w:sz w:val="24"/>
        </w:rPr>
      </w:pPr>
    </w:p>
    <w:p w:rsidR="0036568D" w:rsidRPr="0036568D" w:rsidRDefault="0036568D" w:rsidP="00B83E9B">
      <w:pPr>
        <w:spacing w:after="0" w:line="240" w:lineRule="auto"/>
        <w:ind w:left="360"/>
        <w:contextualSpacing/>
        <w:jc w:val="both"/>
        <w:rPr>
          <w:rFonts w:ascii="Arial" w:hAnsi="Arial" w:cs="Arial"/>
          <w:sz w:val="24"/>
        </w:rPr>
      </w:pPr>
      <w:proofErr w:type="spellStart"/>
      <w:r w:rsidRPr="0036568D">
        <w:rPr>
          <w:rFonts w:ascii="Arial" w:hAnsi="Arial" w:cs="Arial"/>
          <w:sz w:val="24"/>
        </w:rPr>
        <w:t>Subrule</w:t>
      </w:r>
      <w:proofErr w:type="spellEnd"/>
      <w:r w:rsidRPr="0036568D">
        <w:rPr>
          <w:rFonts w:ascii="Arial" w:hAnsi="Arial" w:cs="Arial"/>
          <w:sz w:val="24"/>
        </w:rPr>
        <w:t xml:space="preserve"> 11(1) is amended by omitting paragraph (</w:t>
      </w:r>
      <w:proofErr w:type="spellStart"/>
      <w:r w:rsidRPr="0036568D">
        <w:rPr>
          <w:rFonts w:ascii="Arial" w:hAnsi="Arial" w:cs="Arial"/>
          <w:sz w:val="24"/>
        </w:rPr>
        <w:t>cb</w:t>
      </w:r>
      <w:proofErr w:type="spellEnd"/>
      <w:r w:rsidRPr="0036568D">
        <w:rPr>
          <w:rFonts w:ascii="Arial" w:hAnsi="Arial" w:cs="Arial"/>
          <w:sz w:val="24"/>
        </w:rPr>
        <w:t>) and inserting the following replacement:</w:t>
      </w:r>
    </w:p>
    <w:p w:rsidR="0036568D" w:rsidRPr="0036568D" w:rsidRDefault="0036568D" w:rsidP="00B83E9B">
      <w:pPr>
        <w:spacing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lang w:val="en-US" w:eastAsia="en-NZ"/>
        </w:rPr>
      </w:pPr>
    </w:p>
    <w:p w:rsidR="0036568D" w:rsidRPr="0036568D" w:rsidRDefault="0036568D" w:rsidP="00B83E9B">
      <w:pPr>
        <w:spacing w:line="240" w:lineRule="auto"/>
        <w:ind w:left="360" w:firstLine="360"/>
        <w:contextualSpacing/>
        <w:jc w:val="both"/>
        <w:rPr>
          <w:rFonts w:ascii="Arial" w:eastAsiaTheme="minorEastAsia" w:hAnsi="Arial" w:cs="Arial"/>
          <w:sz w:val="24"/>
          <w:lang w:val="en-US" w:eastAsia="en-NZ"/>
        </w:rPr>
      </w:pPr>
      <w:r w:rsidRPr="0036568D">
        <w:rPr>
          <w:rFonts w:ascii="Arial" w:hAnsi="Arial" w:cs="Arial"/>
          <w:sz w:val="24"/>
        </w:rPr>
        <w:t>(</w:t>
      </w:r>
      <w:proofErr w:type="spellStart"/>
      <w:proofErr w:type="gramStart"/>
      <w:r w:rsidRPr="0036568D">
        <w:rPr>
          <w:rFonts w:ascii="Arial" w:hAnsi="Arial" w:cs="Arial"/>
          <w:sz w:val="24"/>
        </w:rPr>
        <w:t>cb</w:t>
      </w:r>
      <w:proofErr w:type="spellEnd"/>
      <w:proofErr w:type="gramEnd"/>
      <w:r w:rsidRPr="0036568D">
        <w:rPr>
          <w:rFonts w:ascii="Arial" w:hAnsi="Arial" w:cs="Arial"/>
          <w:sz w:val="24"/>
        </w:rPr>
        <w:t>) that the disclosure is in accordance with an access agreement;</w:t>
      </w:r>
    </w:p>
    <w:p w:rsidR="00C77E06" w:rsidRDefault="00C77E06" w:rsidP="00B83E9B">
      <w:pPr>
        <w:spacing w:line="240" w:lineRule="auto"/>
        <w:ind w:left="360"/>
        <w:contextualSpacing/>
        <w:jc w:val="both"/>
        <w:rPr>
          <w:rFonts w:ascii="Arial" w:eastAsiaTheme="minorEastAsia" w:hAnsi="Arial" w:cs="Arial"/>
          <w:i/>
          <w:lang w:val="en-US" w:eastAsia="en-NZ"/>
        </w:rPr>
      </w:pPr>
    </w:p>
    <w:p w:rsidR="0036568D" w:rsidRPr="00C77E06" w:rsidRDefault="00C77E06" w:rsidP="00B83E9B">
      <w:pPr>
        <w:spacing w:line="240" w:lineRule="auto"/>
        <w:contextualSpacing/>
        <w:jc w:val="both"/>
        <w:rPr>
          <w:rFonts w:ascii="Arial" w:eastAsiaTheme="minorEastAsia" w:hAnsi="Arial" w:cs="Arial"/>
          <w:i/>
          <w:lang w:val="en-US" w:eastAsia="en-NZ"/>
        </w:rPr>
      </w:pPr>
      <w:r w:rsidRPr="00C77E06">
        <w:rPr>
          <w:rFonts w:ascii="Arial" w:eastAsiaTheme="minorEastAsia" w:hAnsi="Arial" w:cs="Arial"/>
          <w:i/>
          <w:lang w:val="en-US" w:eastAsia="en-NZ"/>
        </w:rPr>
        <w:t xml:space="preserve">Note: </w:t>
      </w:r>
      <w:r w:rsidRPr="00C77E06">
        <w:rPr>
          <w:rFonts w:ascii="Arial" w:hAnsi="Arial" w:cs="Arial"/>
          <w:i/>
        </w:rPr>
        <w:t xml:space="preserve">This amendment </w:t>
      </w:r>
      <w:r w:rsidR="00B83E9B">
        <w:rPr>
          <w:rFonts w:ascii="Arial" w:hAnsi="Arial" w:cs="Arial"/>
          <w:i/>
        </w:rPr>
        <w:t xml:space="preserve">continues a </w:t>
      </w:r>
      <w:r w:rsidRPr="00C77E06">
        <w:rPr>
          <w:rFonts w:ascii="Arial" w:hAnsi="Arial" w:cs="Arial"/>
          <w:i/>
        </w:rPr>
        <w:t>change made by Amendment No</w:t>
      </w:r>
      <w:r>
        <w:rPr>
          <w:rFonts w:ascii="Arial" w:hAnsi="Arial" w:cs="Arial"/>
          <w:i/>
        </w:rPr>
        <w:t>.</w:t>
      </w:r>
      <w:r w:rsidRPr="00C77E06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12</w:t>
      </w:r>
      <w:r w:rsidRPr="00C77E06">
        <w:rPr>
          <w:rFonts w:ascii="Arial" w:hAnsi="Arial" w:cs="Arial"/>
          <w:i/>
        </w:rPr>
        <w:t xml:space="preserve"> (Temporary)</w:t>
      </w:r>
      <w:r w:rsidR="00B83E9B">
        <w:rPr>
          <w:rFonts w:ascii="Arial" w:hAnsi="Arial" w:cs="Arial"/>
          <w:i/>
        </w:rPr>
        <w:t xml:space="preserve"> following expiry of Amendment No. 12</w:t>
      </w:r>
      <w:r w:rsidRPr="00C77E06">
        <w:rPr>
          <w:rFonts w:ascii="Arial" w:hAnsi="Arial" w:cs="Arial"/>
          <w:i/>
        </w:rPr>
        <w:t>.</w:t>
      </w:r>
      <w:r w:rsidR="0036568D" w:rsidRPr="00C77E06">
        <w:rPr>
          <w:rFonts w:ascii="Arial" w:eastAsiaTheme="minorEastAsia" w:hAnsi="Arial" w:cs="Arial"/>
          <w:i/>
          <w:lang w:val="en-US" w:eastAsia="en-NZ"/>
        </w:rPr>
        <w:tab/>
      </w:r>
    </w:p>
    <w:p w:rsidR="0036568D" w:rsidRPr="0036568D" w:rsidRDefault="0036568D" w:rsidP="00B83E9B">
      <w:pPr>
        <w:spacing w:line="240" w:lineRule="auto"/>
        <w:contextualSpacing/>
        <w:jc w:val="both"/>
        <w:rPr>
          <w:rFonts w:ascii="Arial" w:eastAsiaTheme="minorEastAsia" w:hAnsi="Arial" w:cs="Arial"/>
          <w:lang w:val="en-US" w:eastAsia="en-NZ"/>
        </w:rPr>
      </w:pPr>
    </w:p>
    <w:p w:rsidR="00C77E06" w:rsidRDefault="00C77E06" w:rsidP="00B83E9B">
      <w:pPr>
        <w:tabs>
          <w:tab w:val="left" w:pos="1418"/>
          <w:tab w:val="left" w:pos="2835"/>
        </w:tabs>
        <w:spacing w:after="0" w:line="240" w:lineRule="auto"/>
        <w:ind w:left="2835" w:hanging="2835"/>
        <w:rPr>
          <w:rFonts w:ascii="Arial" w:hAnsi="Arial" w:cs="Arial"/>
          <w:b/>
          <w:i/>
        </w:rPr>
      </w:pPr>
    </w:p>
    <w:p w:rsidR="00C77E06" w:rsidRDefault="00C77E06" w:rsidP="00B83E9B">
      <w:pPr>
        <w:tabs>
          <w:tab w:val="left" w:pos="1418"/>
          <w:tab w:val="left" w:pos="2835"/>
        </w:tabs>
        <w:spacing w:after="0" w:line="240" w:lineRule="auto"/>
        <w:ind w:left="2835" w:hanging="2835"/>
        <w:rPr>
          <w:rFonts w:ascii="Arial" w:hAnsi="Arial" w:cs="Arial"/>
          <w:b/>
          <w:i/>
        </w:rPr>
      </w:pPr>
    </w:p>
    <w:p w:rsidR="0036568D" w:rsidRPr="0036568D" w:rsidRDefault="0036568D" w:rsidP="00B83E9B">
      <w:pPr>
        <w:tabs>
          <w:tab w:val="left" w:pos="1418"/>
          <w:tab w:val="left" w:pos="2835"/>
        </w:tabs>
        <w:spacing w:after="0" w:line="240" w:lineRule="auto"/>
        <w:ind w:left="2835" w:hanging="2835"/>
        <w:rPr>
          <w:rFonts w:ascii="Arial" w:hAnsi="Arial" w:cs="Arial"/>
          <w:b/>
          <w:i/>
        </w:rPr>
      </w:pPr>
      <w:r w:rsidRPr="0036568D">
        <w:rPr>
          <w:rFonts w:ascii="Arial" w:hAnsi="Arial" w:cs="Arial"/>
          <w:b/>
          <w:i/>
        </w:rPr>
        <w:t>Legislative history</w:t>
      </w:r>
    </w:p>
    <w:p w:rsidR="0036568D" w:rsidRPr="0036568D" w:rsidRDefault="0036568D" w:rsidP="00B83E9B">
      <w:pPr>
        <w:tabs>
          <w:tab w:val="left" w:pos="1418"/>
          <w:tab w:val="left" w:pos="2835"/>
        </w:tabs>
        <w:spacing w:after="0" w:line="240" w:lineRule="auto"/>
        <w:ind w:left="2835" w:hanging="2835"/>
        <w:rPr>
          <w:rFonts w:ascii="Arial" w:hAnsi="Arial" w:cs="Arial"/>
          <w:i/>
        </w:rPr>
      </w:pPr>
    </w:p>
    <w:p w:rsidR="0036568D" w:rsidRPr="0036568D" w:rsidRDefault="0036568D" w:rsidP="00B83E9B">
      <w:pPr>
        <w:tabs>
          <w:tab w:val="left" w:pos="2268"/>
        </w:tabs>
        <w:spacing w:after="0" w:line="240" w:lineRule="auto"/>
        <w:ind w:left="2160" w:hanging="21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20 July 2018</w:t>
      </w:r>
      <w:r w:rsidRPr="0036568D">
        <w:rPr>
          <w:rFonts w:ascii="Arial" w:hAnsi="Arial" w:cs="Arial"/>
          <w:i/>
        </w:rPr>
        <w:t xml:space="preserve"> </w:t>
      </w:r>
      <w:r w:rsidRPr="0036568D">
        <w:rPr>
          <w:rFonts w:ascii="Arial" w:hAnsi="Arial" w:cs="Arial"/>
          <w:i/>
        </w:rPr>
        <w:tab/>
        <w:t>Public notice of intention to issue Amendment No</w:t>
      </w:r>
      <w:r>
        <w:rPr>
          <w:rFonts w:ascii="Arial" w:hAnsi="Arial" w:cs="Arial"/>
          <w:i/>
        </w:rPr>
        <w:t>.</w:t>
      </w:r>
      <w:r w:rsidRPr="0036568D">
        <w:rPr>
          <w:rFonts w:ascii="Arial" w:hAnsi="Arial" w:cs="Arial"/>
          <w:i/>
        </w:rPr>
        <w:t xml:space="preserve"> 1</w:t>
      </w:r>
      <w:r>
        <w:rPr>
          <w:rFonts w:ascii="Arial" w:hAnsi="Arial" w:cs="Arial"/>
          <w:i/>
        </w:rPr>
        <w:t>3</w:t>
      </w:r>
      <w:r w:rsidRPr="0036568D">
        <w:rPr>
          <w:rFonts w:ascii="Arial" w:hAnsi="Arial" w:cs="Arial"/>
          <w:i/>
        </w:rPr>
        <w:t xml:space="preserve"> (Privacy Act, s 48)</w:t>
      </w:r>
    </w:p>
    <w:p w:rsidR="0036568D" w:rsidRPr="0036568D" w:rsidRDefault="00EA2901" w:rsidP="00B83E9B">
      <w:pPr>
        <w:tabs>
          <w:tab w:val="left" w:pos="2127"/>
        </w:tabs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15</w:t>
      </w:r>
      <w:r w:rsidR="0036568D">
        <w:rPr>
          <w:rFonts w:ascii="Arial" w:hAnsi="Arial" w:cs="Arial"/>
          <w:i/>
        </w:rPr>
        <w:t xml:space="preserve"> August 2018</w:t>
      </w:r>
      <w:r w:rsidR="0036568D" w:rsidRPr="0036568D">
        <w:rPr>
          <w:rFonts w:ascii="Arial" w:hAnsi="Arial" w:cs="Arial"/>
          <w:i/>
        </w:rPr>
        <w:t xml:space="preserve"> </w:t>
      </w:r>
      <w:r w:rsidR="0036568D" w:rsidRPr="0036568D">
        <w:rPr>
          <w:rFonts w:ascii="Arial" w:hAnsi="Arial" w:cs="Arial"/>
          <w:i/>
        </w:rPr>
        <w:tab/>
        <w:t>Amendment No</w:t>
      </w:r>
      <w:r w:rsidR="0036568D">
        <w:rPr>
          <w:rFonts w:ascii="Arial" w:hAnsi="Arial" w:cs="Arial"/>
          <w:i/>
        </w:rPr>
        <w:t>.</w:t>
      </w:r>
      <w:r w:rsidR="0036568D" w:rsidRPr="0036568D">
        <w:rPr>
          <w:rFonts w:ascii="Arial" w:hAnsi="Arial" w:cs="Arial"/>
          <w:i/>
        </w:rPr>
        <w:t xml:space="preserve"> 1</w:t>
      </w:r>
      <w:r w:rsidR="0036568D">
        <w:rPr>
          <w:rFonts w:ascii="Arial" w:hAnsi="Arial" w:cs="Arial"/>
          <w:i/>
        </w:rPr>
        <w:t>3</w:t>
      </w:r>
      <w:r w:rsidR="0036568D" w:rsidRPr="0036568D">
        <w:rPr>
          <w:rFonts w:ascii="Arial" w:hAnsi="Arial" w:cs="Arial"/>
          <w:i/>
        </w:rPr>
        <w:t xml:space="preserve"> issued (Privacy Act, s 51)</w:t>
      </w:r>
    </w:p>
    <w:p w:rsidR="0036568D" w:rsidRPr="0036568D" w:rsidRDefault="00947955" w:rsidP="00B83E9B">
      <w:pPr>
        <w:tabs>
          <w:tab w:val="left" w:pos="2127"/>
        </w:tabs>
        <w:spacing w:after="0" w:line="240" w:lineRule="auto"/>
        <w:ind w:left="2127" w:hanging="2127"/>
        <w:rPr>
          <w:rFonts w:ascii="Arial" w:hAnsi="Arial" w:cs="Arial"/>
          <w:i/>
        </w:rPr>
      </w:pPr>
      <w:r>
        <w:rPr>
          <w:rFonts w:ascii="Arial" w:hAnsi="Arial" w:cs="Arial"/>
          <w:i/>
        </w:rPr>
        <w:t>20</w:t>
      </w:r>
      <w:r w:rsidR="0036568D">
        <w:rPr>
          <w:rFonts w:ascii="Arial" w:hAnsi="Arial" w:cs="Arial"/>
          <w:i/>
        </w:rPr>
        <w:t xml:space="preserve"> August</w:t>
      </w:r>
      <w:r w:rsidR="0036568D" w:rsidRPr="0036568D">
        <w:rPr>
          <w:rFonts w:ascii="Arial" w:hAnsi="Arial" w:cs="Arial"/>
          <w:i/>
        </w:rPr>
        <w:t xml:space="preserve"> 201</w:t>
      </w:r>
      <w:r w:rsidR="0036568D">
        <w:rPr>
          <w:rFonts w:ascii="Arial" w:hAnsi="Arial" w:cs="Arial"/>
          <w:i/>
        </w:rPr>
        <w:t>8</w:t>
      </w:r>
      <w:r w:rsidR="0036568D" w:rsidRPr="0036568D">
        <w:rPr>
          <w:rFonts w:ascii="Arial" w:hAnsi="Arial" w:cs="Arial"/>
          <w:i/>
        </w:rPr>
        <w:tab/>
        <w:t>Gazette notice concerning issue, commencement and availability (Privacy Act, s 49)</w:t>
      </w:r>
    </w:p>
    <w:p w:rsidR="0036568D" w:rsidRPr="0036568D" w:rsidRDefault="0036568D" w:rsidP="00B83E9B">
      <w:pPr>
        <w:tabs>
          <w:tab w:val="left" w:pos="2127"/>
        </w:tabs>
        <w:spacing w:after="0" w:line="240" w:lineRule="auto"/>
        <w:ind w:left="2127" w:hanging="2127"/>
        <w:rPr>
          <w:rFonts w:ascii="Arial" w:hAnsi="Arial" w:cs="Arial"/>
          <w:i/>
        </w:rPr>
      </w:pPr>
      <w:r>
        <w:rPr>
          <w:rFonts w:ascii="Arial" w:hAnsi="Arial" w:cs="Arial"/>
          <w:i/>
        </w:rPr>
        <w:t>18 September</w:t>
      </w:r>
      <w:r w:rsidRPr="0036568D">
        <w:rPr>
          <w:rFonts w:ascii="Arial" w:hAnsi="Arial" w:cs="Arial"/>
          <w:i/>
        </w:rPr>
        <w:t xml:space="preserve"> 201</w:t>
      </w:r>
      <w:r>
        <w:rPr>
          <w:rFonts w:ascii="Arial" w:hAnsi="Arial" w:cs="Arial"/>
          <w:i/>
        </w:rPr>
        <w:t>8</w:t>
      </w:r>
      <w:r w:rsidRPr="0036568D">
        <w:rPr>
          <w:rFonts w:ascii="Arial" w:hAnsi="Arial" w:cs="Arial"/>
          <w:i/>
        </w:rPr>
        <w:tab/>
        <w:t>Commencement of Amendment No</w:t>
      </w:r>
      <w:r>
        <w:rPr>
          <w:rFonts w:ascii="Arial" w:hAnsi="Arial" w:cs="Arial"/>
          <w:i/>
        </w:rPr>
        <w:t>.</w:t>
      </w:r>
      <w:r w:rsidRPr="0036568D">
        <w:rPr>
          <w:rFonts w:ascii="Arial" w:hAnsi="Arial" w:cs="Arial"/>
          <w:i/>
        </w:rPr>
        <w:t xml:space="preserve"> 1</w:t>
      </w:r>
      <w:r>
        <w:rPr>
          <w:rFonts w:ascii="Arial" w:hAnsi="Arial" w:cs="Arial"/>
          <w:i/>
        </w:rPr>
        <w:t>3</w:t>
      </w:r>
    </w:p>
    <w:p w:rsidR="0036568D" w:rsidRPr="0036568D" w:rsidRDefault="0036568D" w:rsidP="00B83E9B">
      <w:pPr>
        <w:spacing w:line="240" w:lineRule="auto"/>
        <w:contextualSpacing/>
        <w:jc w:val="both"/>
        <w:rPr>
          <w:rFonts w:ascii="Arial" w:eastAsiaTheme="minorEastAsia" w:hAnsi="Arial" w:cs="Arial"/>
          <w:sz w:val="28"/>
          <w:lang w:val="en-US" w:eastAsia="en-NZ"/>
        </w:rPr>
      </w:pPr>
    </w:p>
    <w:p w:rsidR="0036568D" w:rsidRPr="00C53084" w:rsidRDefault="0036568D" w:rsidP="00B83E9B">
      <w:pPr>
        <w:keepNext/>
        <w:tabs>
          <w:tab w:val="left" w:pos="1482"/>
        </w:tabs>
        <w:spacing w:line="240" w:lineRule="auto"/>
        <w:contextualSpacing/>
        <w:jc w:val="both"/>
        <w:rPr>
          <w:rFonts w:eastAsiaTheme="minorEastAsia" w:cs="Arial"/>
          <w:lang w:val="en-US" w:eastAsia="en-NZ"/>
        </w:rPr>
      </w:pPr>
    </w:p>
    <w:p w:rsidR="00ED3E05" w:rsidRDefault="00ED3E05" w:rsidP="00B83E9B">
      <w:pPr>
        <w:spacing w:line="240" w:lineRule="auto"/>
      </w:pPr>
    </w:p>
    <w:sectPr w:rsidR="00ED3E05" w:rsidSect="00FF5C88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B63" w:rsidRDefault="002B6B63" w:rsidP="0036568D">
      <w:pPr>
        <w:spacing w:after="0" w:line="240" w:lineRule="auto"/>
      </w:pPr>
      <w:r>
        <w:separator/>
      </w:r>
    </w:p>
  </w:endnote>
  <w:endnote w:type="continuationSeparator" w:id="0">
    <w:p w:rsidR="002B6B63" w:rsidRDefault="002B6B63" w:rsidP="0036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B63" w:rsidRDefault="002B6B63" w:rsidP="0036568D">
      <w:pPr>
        <w:spacing w:after="0" w:line="240" w:lineRule="auto"/>
      </w:pPr>
      <w:r>
        <w:separator/>
      </w:r>
    </w:p>
  </w:footnote>
  <w:footnote w:type="continuationSeparator" w:id="0">
    <w:p w:rsidR="002B6B63" w:rsidRDefault="002B6B63" w:rsidP="0036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68D" w:rsidRDefault="0036568D">
    <w:pPr>
      <w:pStyle w:val="Header"/>
    </w:pPr>
  </w:p>
  <w:p w:rsidR="0036568D" w:rsidRDefault="003656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2753"/>
    <w:multiLevelType w:val="hybridMultilevel"/>
    <w:tmpl w:val="EA08DF4A"/>
    <w:lvl w:ilvl="0" w:tplc="01D0C7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90019">
      <w:start w:val="1"/>
      <w:numFmt w:val="lowerLetter"/>
      <w:lvlText w:val="%2."/>
      <w:lvlJc w:val="left"/>
      <w:pPr>
        <w:ind w:left="1298" w:hanging="360"/>
      </w:pPr>
    </w:lvl>
    <w:lvl w:ilvl="2" w:tplc="1409001B">
      <w:start w:val="1"/>
      <w:numFmt w:val="lowerRoman"/>
      <w:lvlText w:val="%3."/>
      <w:lvlJc w:val="right"/>
      <w:pPr>
        <w:ind w:left="2018" w:hanging="180"/>
      </w:pPr>
    </w:lvl>
    <w:lvl w:ilvl="3" w:tplc="1409000F">
      <w:start w:val="1"/>
      <w:numFmt w:val="decimal"/>
      <w:lvlText w:val="%4."/>
      <w:lvlJc w:val="left"/>
      <w:pPr>
        <w:ind w:left="2738" w:hanging="360"/>
      </w:pPr>
    </w:lvl>
    <w:lvl w:ilvl="4" w:tplc="14090019">
      <w:start w:val="1"/>
      <w:numFmt w:val="lowerLetter"/>
      <w:lvlText w:val="%5."/>
      <w:lvlJc w:val="left"/>
      <w:pPr>
        <w:ind w:left="3458" w:hanging="360"/>
      </w:pPr>
    </w:lvl>
    <w:lvl w:ilvl="5" w:tplc="1409001B">
      <w:start w:val="1"/>
      <w:numFmt w:val="lowerRoman"/>
      <w:lvlText w:val="%6."/>
      <w:lvlJc w:val="right"/>
      <w:pPr>
        <w:ind w:left="4178" w:hanging="180"/>
      </w:pPr>
    </w:lvl>
    <w:lvl w:ilvl="6" w:tplc="1409000F">
      <w:start w:val="1"/>
      <w:numFmt w:val="decimal"/>
      <w:lvlText w:val="%7."/>
      <w:lvlJc w:val="left"/>
      <w:pPr>
        <w:ind w:left="4898" w:hanging="360"/>
      </w:pPr>
    </w:lvl>
    <w:lvl w:ilvl="7" w:tplc="14090019">
      <w:start w:val="1"/>
      <w:numFmt w:val="lowerLetter"/>
      <w:lvlText w:val="%8."/>
      <w:lvlJc w:val="left"/>
      <w:pPr>
        <w:ind w:left="5618" w:hanging="360"/>
      </w:pPr>
    </w:lvl>
    <w:lvl w:ilvl="8" w:tplc="1409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8D"/>
    <w:rsid w:val="0003562E"/>
    <w:rsid w:val="002B6B63"/>
    <w:rsid w:val="0036568D"/>
    <w:rsid w:val="003D7432"/>
    <w:rsid w:val="004019D5"/>
    <w:rsid w:val="004202A8"/>
    <w:rsid w:val="004517C1"/>
    <w:rsid w:val="004B6CB0"/>
    <w:rsid w:val="005846EC"/>
    <w:rsid w:val="005953ED"/>
    <w:rsid w:val="005C6E5F"/>
    <w:rsid w:val="00635F94"/>
    <w:rsid w:val="00680F2F"/>
    <w:rsid w:val="007660B8"/>
    <w:rsid w:val="007F2355"/>
    <w:rsid w:val="00947955"/>
    <w:rsid w:val="00B83E9B"/>
    <w:rsid w:val="00C77E06"/>
    <w:rsid w:val="00EA2901"/>
    <w:rsid w:val="00ED3E05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1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68D"/>
    <w:rPr>
      <w:rFonts w:asciiTheme="minorHAnsi" w:hAnsiTheme="min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68D"/>
    <w:rPr>
      <w:rFonts w:asciiTheme="minorHAnsi" w:hAnsiTheme="minorHAnsi"/>
      <w:szCs w:val="22"/>
    </w:rPr>
  </w:style>
  <w:style w:type="paragraph" w:styleId="Footer">
    <w:name w:val="footer"/>
    <w:basedOn w:val="Normal"/>
    <w:link w:val="FooterChar"/>
    <w:uiPriority w:val="99"/>
    <w:unhideWhenUsed/>
    <w:rsid w:val="00365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68D"/>
    <w:rPr>
      <w:rFonts w:asciiTheme="minorHAnsi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1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68D"/>
    <w:rPr>
      <w:rFonts w:asciiTheme="minorHAnsi" w:hAnsiTheme="min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68D"/>
    <w:rPr>
      <w:rFonts w:asciiTheme="minorHAnsi" w:hAnsiTheme="minorHAnsi"/>
      <w:szCs w:val="22"/>
    </w:rPr>
  </w:style>
  <w:style w:type="paragraph" w:styleId="Footer">
    <w:name w:val="footer"/>
    <w:basedOn w:val="Normal"/>
    <w:link w:val="FooterChar"/>
    <w:uiPriority w:val="99"/>
    <w:unhideWhenUsed/>
    <w:rsid w:val="00365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68D"/>
    <w:rPr>
      <w:rFonts w:asciiTheme="minorHAnsi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.xml" Id="R70e40541a61a43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01FF6438FFE247FEBE65A199DA65E9C0" version="1.0.0">
  <systemFields>
    <field name="Objective-Id">
      <value order="0">A579512</value>
    </field>
    <field name="Objective-Title">
      <value order="0">Final Amendment No. 13 - Public/ Website</value>
    </field>
    <field name="Objective-Description">
      <value order="0"/>
    </field>
    <field name="Objective-CreationStamp">
      <value order="0">2018-07-30T23:12:28Z</value>
    </field>
    <field name="Objective-IsApproved">
      <value order="0">false</value>
    </field>
    <field name="Objective-IsPublished">
      <value order="0">true</value>
    </field>
    <field name="Objective-DatePublished">
      <value order="0">2018-10-02T03:00:35Z</value>
    </field>
    <field name="Objective-ModificationStamp">
      <value order="0">2018-10-02T03:00:37Z</value>
    </field>
    <field name="Objective-Owner">
      <value order="0">Vanya Vida</value>
    </field>
    <field name="Objective-Path">
      <value order="0">OPC Global Folder:File Plan:Codes of Practice:Credit Reporting Privacy Code:Review of the Credit Reporting Privacy Code - Amendments etc:Amendment No.13 &amp; No. 14</value>
    </field>
    <field name="Objective-Parent">
      <value order="0">Amendment No.13 &amp; No. 14</value>
    </field>
    <field name="Objective-State">
      <value order="0">Published</value>
    </field>
    <field name="Objective-VersionId">
      <value order="0">vA950633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CP/0006</value>
    </field>
    <field name="Objective-Classification">
      <value order="0"/>
    </field>
    <field name="Objective-Caveats">
      <value order="0"/>
    </field>
  </systemFields>
  <catalogues/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1FF6438FFE247FEBE65A199DA65E9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Vanya Vida</dc:creator>
  <cp:lastModifiedBy>Vanya Vida</cp:lastModifiedBy>
  <cp:revision>5</cp:revision>
  <dcterms:created xsi:type="dcterms:W3CDTF">2018-07-30T22:51:00Z</dcterms:created>
  <dcterms:modified xsi:type="dcterms:W3CDTF">2018-10-02T02:00:00Z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A579512</vt:lpwstr>
  </property>
  <property fmtid="{D5CDD505-2E9C-101B-9397-08002B2CF9AE}" pid="4" name="Objective-Title">
    <vt:lpwstr>Final Amendment No. 13 - Public/ Website</vt:lpwstr>
  </property>
  <property fmtid="{D5CDD505-2E9C-101B-9397-08002B2CF9AE}" pid="5" name="Objective-Comment">
    <vt:lpwstr/>
  </property>
  <property fmtid="{D5CDD505-2E9C-101B-9397-08002B2CF9AE}" pid="6" name="Objective-CreationStamp">
    <vt:filetime>2018-07-30T23:12:28Z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2018-10-02T03:00:35Z</vt:filetime>
  </property>
  <property fmtid="{D5CDD505-2E9C-101B-9397-08002B2CF9AE}" pid="10" name="Objective-ModificationStamp">
    <vt:filetime>2018-10-02T03:00:37Z</vt:filetime>
  </property>
  <property fmtid="{D5CDD505-2E9C-101B-9397-08002B2CF9AE}" pid="11" name="Objective-Owner">
    <vt:lpwstr>Vanya Vida</vt:lpwstr>
  </property>
  <property fmtid="{D5CDD505-2E9C-101B-9397-08002B2CF9AE}" pid="12" name="Objective-Path">
    <vt:lpwstr>OPC Global Folder:File Plan:Codes of Practice:Credit Reporting Privacy Code:Review of the Credit Reporting Privacy Code - Amendments etc:Amendment No.13 &amp; No. 14</vt:lpwstr>
  </property>
  <property fmtid="{D5CDD505-2E9C-101B-9397-08002B2CF9AE}" pid="13" name="Objective-Parent">
    <vt:lpwstr>Amendment No.13 &amp; No. 14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CP/0006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vA950633</vt:lpwstr>
  </property>
</Properties>
</file>