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43B0E" w14:textId="4C9D98EF" w:rsidR="00AD50AD" w:rsidRPr="00F709EF" w:rsidRDefault="00406016" w:rsidP="00F709EF">
      <w:pPr>
        <w:pStyle w:val="Heading1"/>
      </w:pPr>
      <w:bookmarkStart w:id="0" w:name="_Ref420248521"/>
      <w:r w:rsidRPr="00F709EF">
        <w:t>Template</w:t>
      </w:r>
      <w:r w:rsidR="00A04F8A" w:rsidRPr="00F709EF">
        <w:t xml:space="preserve"> –</w:t>
      </w:r>
      <w:r w:rsidRPr="00F709EF">
        <w:t xml:space="preserve"> Risk and Mitigation Table</w:t>
      </w:r>
      <w:r w:rsidRPr="00F709EF" w:rsidDel="004A33C1">
        <w:t xml:space="preserve"> </w:t>
      </w:r>
      <w:bookmarkEnd w:id="0"/>
    </w:p>
    <w:p w14:paraId="548D8899" w14:textId="59D7548E" w:rsidR="00457F81" w:rsidRPr="00DF726C" w:rsidRDefault="00193B15" w:rsidP="009E0542">
      <w:pPr>
        <w:rPr>
          <w:rFonts w:ascii="Arial" w:hAnsi="Arial" w:cs="Arial"/>
        </w:rPr>
      </w:pPr>
      <w:r w:rsidRPr="00DF726C">
        <w:rPr>
          <w:rFonts w:ascii="Arial" w:hAnsi="Arial" w:cs="Arial"/>
        </w:rPr>
        <w:t xml:space="preserve">This risk </w:t>
      </w:r>
      <w:r w:rsidR="00821BA0" w:rsidRPr="00DF726C">
        <w:rPr>
          <w:rFonts w:ascii="Arial" w:hAnsi="Arial" w:cs="Arial"/>
        </w:rPr>
        <w:t xml:space="preserve">and mitigation </w:t>
      </w:r>
      <w:r w:rsidR="00C6412C" w:rsidRPr="00DF726C">
        <w:rPr>
          <w:rFonts w:ascii="Arial" w:hAnsi="Arial" w:cs="Arial"/>
        </w:rPr>
        <w:t xml:space="preserve">table </w:t>
      </w:r>
      <w:r w:rsidRPr="00DF726C">
        <w:rPr>
          <w:rFonts w:ascii="Arial" w:hAnsi="Arial" w:cs="Arial"/>
        </w:rPr>
        <w:t xml:space="preserve">aims to help you to identify, </w:t>
      </w:r>
      <w:r w:rsidR="00EE58D3" w:rsidRPr="00DF726C">
        <w:rPr>
          <w:rFonts w:ascii="Arial" w:hAnsi="Arial" w:cs="Arial"/>
        </w:rPr>
        <w:t xml:space="preserve">describe </w:t>
      </w:r>
      <w:r w:rsidRPr="00DF726C">
        <w:rPr>
          <w:rFonts w:ascii="Arial" w:hAnsi="Arial" w:cs="Arial"/>
        </w:rPr>
        <w:t xml:space="preserve">and </w:t>
      </w:r>
      <w:r w:rsidR="00EE58D3" w:rsidRPr="00DF726C">
        <w:rPr>
          <w:rFonts w:ascii="Arial" w:hAnsi="Arial" w:cs="Arial"/>
        </w:rPr>
        <w:t xml:space="preserve">manage </w:t>
      </w:r>
      <w:r w:rsidR="00AD50AD" w:rsidRPr="00DF726C">
        <w:rPr>
          <w:rFonts w:ascii="Arial" w:hAnsi="Arial" w:cs="Arial"/>
        </w:rPr>
        <w:t xml:space="preserve">potential privacy risks </w:t>
      </w:r>
      <w:r w:rsidRPr="00DF726C">
        <w:rPr>
          <w:rFonts w:ascii="Arial" w:hAnsi="Arial" w:cs="Arial"/>
        </w:rPr>
        <w:t>involved in your project.</w:t>
      </w:r>
      <w:r w:rsidR="00685542" w:rsidRPr="00DF726C">
        <w:rPr>
          <w:rFonts w:ascii="Arial" w:hAnsi="Arial" w:cs="Arial"/>
        </w:rPr>
        <w:t xml:space="preserve"> </w:t>
      </w:r>
    </w:p>
    <w:p w14:paraId="4760EBB2" w14:textId="39F169BF" w:rsidR="00685542" w:rsidRPr="00DF726C" w:rsidRDefault="00685542" w:rsidP="009F01C7">
      <w:pPr>
        <w:pStyle w:val="Heading3"/>
      </w:pPr>
      <w:r w:rsidRPr="00DF726C">
        <w:t>Prioritising risks</w:t>
      </w:r>
    </w:p>
    <w:p w14:paraId="6B3CFA34" w14:textId="77777777" w:rsidR="008B62B2" w:rsidRDefault="008B62B2" w:rsidP="00685542">
      <w:pPr>
        <w:rPr>
          <w:rFonts w:ascii="Arial" w:hAnsi="Arial" w:cs="Arial"/>
        </w:rPr>
      </w:pPr>
      <w:r>
        <w:rPr>
          <w:rFonts w:ascii="Arial" w:hAnsi="Arial" w:cs="Arial"/>
        </w:rPr>
        <w:t xml:space="preserve">A risk and </w:t>
      </w:r>
      <w:r w:rsidR="00685542" w:rsidRPr="00DF726C">
        <w:rPr>
          <w:rFonts w:ascii="Arial" w:hAnsi="Arial" w:cs="Arial"/>
        </w:rPr>
        <w:t xml:space="preserve">mitigation table helps you </w:t>
      </w:r>
      <w:r>
        <w:rPr>
          <w:rFonts w:ascii="Arial" w:hAnsi="Arial" w:cs="Arial"/>
        </w:rPr>
        <w:t xml:space="preserve">to </w:t>
      </w:r>
      <w:r w:rsidR="00685542" w:rsidRPr="00DF726C">
        <w:rPr>
          <w:rFonts w:ascii="Arial" w:hAnsi="Arial" w:cs="Arial"/>
        </w:rPr>
        <w:t xml:space="preserve">prioritise risks according to how likely it is that threats to privacy will materialise, </w:t>
      </w:r>
      <w:r>
        <w:rPr>
          <w:rFonts w:ascii="Arial" w:hAnsi="Arial" w:cs="Arial"/>
        </w:rPr>
        <w:t>and to gauge</w:t>
      </w:r>
      <w:r w:rsidR="00685542" w:rsidRPr="00DF726C">
        <w:rPr>
          <w:rFonts w:ascii="Arial" w:hAnsi="Arial" w:cs="Arial"/>
        </w:rPr>
        <w:t xml:space="preserve"> the severity of their potential impacts. You can then decide which controls are most </w:t>
      </w:r>
      <w:r>
        <w:rPr>
          <w:rFonts w:ascii="Arial" w:hAnsi="Arial" w:cs="Arial"/>
        </w:rPr>
        <w:t>needed</w:t>
      </w:r>
      <w:r w:rsidR="00685542" w:rsidRPr="00DF726C">
        <w:rPr>
          <w:rFonts w:ascii="Arial" w:hAnsi="Arial" w:cs="Arial"/>
        </w:rPr>
        <w:t xml:space="preserve">. </w:t>
      </w:r>
    </w:p>
    <w:p w14:paraId="7352C3AD" w14:textId="1D579AEC" w:rsidR="00685542" w:rsidRPr="00DF726C" w:rsidRDefault="00685542" w:rsidP="00685542">
      <w:pPr>
        <w:rPr>
          <w:rFonts w:ascii="Arial" w:hAnsi="Arial" w:cs="Arial"/>
        </w:rPr>
      </w:pPr>
      <w:r w:rsidRPr="00DF726C">
        <w:rPr>
          <w:rFonts w:ascii="Arial" w:hAnsi="Arial" w:cs="Arial"/>
        </w:rPr>
        <w:t>This exercise will help you sort out what you should do now, what you should do soon, and what you could do later if resources allow it.</w:t>
      </w:r>
    </w:p>
    <w:p w14:paraId="0A4C02A5" w14:textId="1699BEFE" w:rsidR="00685542" w:rsidRPr="00DF726C" w:rsidRDefault="00685542" w:rsidP="009F01C7">
      <w:pPr>
        <w:pStyle w:val="Heading3"/>
      </w:pPr>
      <w:r w:rsidRPr="00DF726C">
        <w:t>Identifying safeguards</w:t>
      </w:r>
    </w:p>
    <w:p w14:paraId="18F5E133" w14:textId="03D7D198" w:rsidR="009E0542" w:rsidRPr="00DF726C" w:rsidRDefault="009E0542" w:rsidP="009E0542">
      <w:pPr>
        <w:rPr>
          <w:rFonts w:ascii="Arial" w:hAnsi="Arial" w:cs="Arial"/>
        </w:rPr>
      </w:pPr>
      <w:r w:rsidRPr="00DF726C">
        <w:rPr>
          <w:rFonts w:ascii="Arial" w:hAnsi="Arial" w:cs="Arial"/>
        </w:rPr>
        <w:t xml:space="preserve">You may be able to identify areas in which adding privacy safeguards will help your </w:t>
      </w:r>
      <w:r w:rsidR="00B948FB" w:rsidRPr="00DF726C">
        <w:rPr>
          <w:rFonts w:ascii="Arial" w:hAnsi="Arial" w:cs="Arial"/>
        </w:rPr>
        <w:t xml:space="preserve">project or </w:t>
      </w:r>
      <w:r w:rsidR="00C53035" w:rsidRPr="00DF726C">
        <w:rPr>
          <w:rFonts w:ascii="Arial" w:hAnsi="Arial" w:cs="Arial"/>
        </w:rPr>
        <w:t xml:space="preserve">organisation </w:t>
      </w:r>
      <w:r w:rsidRPr="00DF726C">
        <w:rPr>
          <w:rFonts w:ascii="Arial" w:hAnsi="Arial" w:cs="Arial"/>
        </w:rPr>
        <w:t xml:space="preserve">to function more efficiently and </w:t>
      </w:r>
      <w:r w:rsidR="00C53035" w:rsidRPr="00DF726C">
        <w:rPr>
          <w:rFonts w:ascii="Arial" w:hAnsi="Arial" w:cs="Arial"/>
        </w:rPr>
        <w:t>win greater trust from your clients</w:t>
      </w:r>
      <w:r w:rsidR="00457F81" w:rsidRPr="00DF726C">
        <w:rPr>
          <w:rFonts w:ascii="Arial" w:hAnsi="Arial" w:cs="Arial"/>
        </w:rPr>
        <w:t>.</w:t>
      </w:r>
      <w:r w:rsidRPr="00DF726C">
        <w:rPr>
          <w:rFonts w:ascii="Arial" w:hAnsi="Arial" w:cs="Arial"/>
        </w:rPr>
        <w:t xml:space="preserve"> </w:t>
      </w:r>
      <w:r w:rsidR="00685542" w:rsidRPr="00DF726C">
        <w:rPr>
          <w:rFonts w:ascii="Arial" w:hAnsi="Arial" w:cs="Arial"/>
        </w:rPr>
        <w:t>The appropriate use of privacy-enhancing tools and technologies may help to reduce the potential adverse effects of your initiative on privacy in a number of ways, and may reduce or eliminate the need for other safeguards.</w:t>
      </w:r>
    </w:p>
    <w:p w14:paraId="2FF1AEC1" w14:textId="436505CE" w:rsidR="00311C96" w:rsidRPr="00311C96" w:rsidRDefault="00311C96" w:rsidP="00311C96">
      <w:pPr>
        <w:rPr>
          <w:rFonts w:ascii="Arial" w:hAnsi="Arial" w:cs="Arial"/>
          <w:b/>
        </w:rPr>
      </w:pPr>
      <w:r w:rsidRPr="00311C96">
        <w:rPr>
          <w:rFonts w:ascii="Arial" w:hAnsi="Arial" w:cs="Arial"/>
          <w:b/>
          <w:i/>
        </w:rPr>
        <w:t xml:space="preserve">See some common examples of privacy risks in </w:t>
      </w:r>
      <w:bookmarkStart w:id="1" w:name="_Toc419709058"/>
      <w:bookmarkStart w:id="2" w:name="_Toc419709246"/>
      <w:r w:rsidR="003176E8">
        <w:rPr>
          <w:rFonts w:ascii="Arial" w:hAnsi="Arial" w:cs="Arial"/>
          <w:b/>
          <w:i/>
        </w:rPr>
        <w:t>the “</w:t>
      </w:r>
      <w:r w:rsidR="003176E8" w:rsidRPr="003176E8">
        <w:rPr>
          <w:rFonts w:ascii="Arial" w:hAnsi="Arial" w:cs="Arial"/>
          <w:b/>
          <w:i/>
          <w:u w:val="single"/>
        </w:rPr>
        <w:t>How to do a PIA</w:t>
      </w:r>
      <w:r w:rsidR="003176E8">
        <w:rPr>
          <w:rFonts w:ascii="Arial" w:hAnsi="Arial" w:cs="Arial"/>
          <w:b/>
          <w:i/>
          <w:u w:val="single"/>
        </w:rPr>
        <w:t>”</w:t>
      </w:r>
      <w:r w:rsidR="003176E8">
        <w:rPr>
          <w:rFonts w:ascii="Arial" w:hAnsi="Arial" w:cs="Arial"/>
          <w:b/>
          <w:i/>
        </w:rPr>
        <w:t xml:space="preserve"> guidance on our website.</w:t>
      </w:r>
    </w:p>
    <w:p w14:paraId="7E76E71A" w14:textId="40B4F994" w:rsidR="00CD51BC" w:rsidRPr="00DF726C" w:rsidRDefault="007C70B0" w:rsidP="00F47AC7">
      <w:pPr>
        <w:pStyle w:val="Heading2"/>
        <w:rPr>
          <w:rFonts w:ascii="Arial" w:hAnsi="Arial" w:cs="Arial"/>
        </w:rPr>
      </w:pPr>
      <w:r w:rsidRPr="00DF726C">
        <w:rPr>
          <w:rFonts w:ascii="Arial" w:hAnsi="Arial" w:cs="Arial"/>
        </w:rPr>
        <w:t xml:space="preserve">How </w:t>
      </w:r>
      <w:r w:rsidR="00457F81" w:rsidRPr="00DF726C">
        <w:rPr>
          <w:rFonts w:ascii="Arial" w:hAnsi="Arial" w:cs="Arial"/>
        </w:rPr>
        <w:t xml:space="preserve">this </w:t>
      </w:r>
      <w:r w:rsidRPr="00DF726C">
        <w:rPr>
          <w:rFonts w:ascii="Arial" w:hAnsi="Arial" w:cs="Arial"/>
        </w:rPr>
        <w:t>table is organised</w:t>
      </w:r>
      <w:bookmarkEnd w:id="1"/>
      <w:bookmarkEnd w:id="2"/>
    </w:p>
    <w:p w14:paraId="4A838D1C" w14:textId="1F63CB87" w:rsidR="009A6BDD" w:rsidRPr="00DF726C" w:rsidRDefault="009A6BDD" w:rsidP="009A6BDD">
      <w:pPr>
        <w:rPr>
          <w:rFonts w:ascii="Arial" w:hAnsi="Arial" w:cs="Arial"/>
        </w:rPr>
      </w:pPr>
      <w:r w:rsidRPr="00DF726C">
        <w:rPr>
          <w:rFonts w:ascii="Arial" w:hAnsi="Arial" w:cs="Arial"/>
        </w:rPr>
        <w:t>This risk</w:t>
      </w:r>
      <w:r w:rsidR="00457F81" w:rsidRPr="00DF726C">
        <w:rPr>
          <w:rFonts w:ascii="Arial" w:hAnsi="Arial" w:cs="Arial"/>
        </w:rPr>
        <w:t>/mitigation</w:t>
      </w:r>
      <w:r w:rsidRPr="00DF726C">
        <w:rPr>
          <w:rFonts w:ascii="Arial" w:hAnsi="Arial" w:cs="Arial"/>
        </w:rPr>
        <w:t xml:space="preserve"> </w:t>
      </w:r>
      <w:r w:rsidR="00457F81" w:rsidRPr="00DF726C">
        <w:rPr>
          <w:rFonts w:ascii="Arial" w:hAnsi="Arial" w:cs="Arial"/>
        </w:rPr>
        <w:t xml:space="preserve">table </w:t>
      </w:r>
      <w:r w:rsidRPr="00DF726C">
        <w:rPr>
          <w:rFonts w:ascii="Arial" w:hAnsi="Arial" w:cs="Arial"/>
        </w:rPr>
        <w:t xml:space="preserve">uses the </w:t>
      </w:r>
      <w:r w:rsidRPr="00DF726C">
        <w:rPr>
          <w:rFonts w:ascii="Arial" w:hAnsi="Arial" w:cs="Arial"/>
          <w:b/>
        </w:rPr>
        <w:t>privacy principles</w:t>
      </w:r>
      <w:r w:rsidRPr="00DF726C">
        <w:rPr>
          <w:rFonts w:ascii="Arial" w:hAnsi="Arial" w:cs="Arial"/>
        </w:rPr>
        <w:t xml:space="preserve"> in the Privacy Act as a framework for working through the whole lifecycle of the personal information. Listing the risks you have identified in an orderly way, principle by principle, helps you make sure you’ve covered all the bases.</w:t>
      </w:r>
    </w:p>
    <w:p w14:paraId="328CCC3A" w14:textId="3BAFB7E7" w:rsidR="00AD50AD" w:rsidRPr="00DF726C" w:rsidRDefault="00311C96" w:rsidP="00AD50AD">
      <w:pPr>
        <w:rPr>
          <w:rFonts w:ascii="Arial" w:hAnsi="Arial" w:cs="Arial"/>
        </w:rPr>
      </w:pPr>
      <w:r>
        <w:rPr>
          <w:rFonts w:ascii="Arial" w:hAnsi="Arial" w:cs="Arial"/>
        </w:rPr>
        <w:t xml:space="preserve">The table includes </w:t>
      </w:r>
      <w:r w:rsidR="009A6BDD" w:rsidRPr="00DF726C">
        <w:rPr>
          <w:rFonts w:ascii="Arial" w:hAnsi="Arial" w:cs="Arial"/>
          <w:b/>
        </w:rPr>
        <w:t xml:space="preserve">eight different </w:t>
      </w:r>
      <w:r>
        <w:rPr>
          <w:rFonts w:ascii="Arial" w:hAnsi="Arial" w:cs="Arial"/>
          <w:b/>
        </w:rPr>
        <w:t>categorie</w:t>
      </w:r>
      <w:r w:rsidR="009A6BDD" w:rsidRPr="00DF726C">
        <w:rPr>
          <w:rFonts w:ascii="Arial" w:hAnsi="Arial" w:cs="Arial"/>
          <w:b/>
        </w:rPr>
        <w:t>s</w:t>
      </w:r>
      <w:r w:rsidR="009A153C" w:rsidRPr="00DF726C">
        <w:rPr>
          <w:rFonts w:ascii="Arial" w:hAnsi="Arial" w:cs="Arial"/>
        </w:rPr>
        <w:t>:</w:t>
      </w:r>
      <w:r w:rsidR="009A6BDD" w:rsidRPr="00DF726C">
        <w:rPr>
          <w:rFonts w:ascii="Arial" w:hAnsi="Arial" w:cs="Arial"/>
        </w:rPr>
        <w:t xml:space="preserve"> </w:t>
      </w:r>
    </w:p>
    <w:p w14:paraId="5E83A99B" w14:textId="6B1BBB5E" w:rsidR="00AD50AD" w:rsidRPr="00DF726C" w:rsidRDefault="007C70B0" w:rsidP="007C70B0">
      <w:pPr>
        <w:pStyle w:val="Bullet"/>
        <w:rPr>
          <w:rFonts w:ascii="Arial" w:hAnsi="Arial" w:cs="Arial"/>
        </w:rPr>
      </w:pPr>
      <w:r w:rsidRPr="00DF726C">
        <w:rPr>
          <w:rFonts w:ascii="Arial" w:hAnsi="Arial" w:cs="Arial"/>
          <w:b/>
        </w:rPr>
        <w:t>Reference number:</w:t>
      </w:r>
      <w:r w:rsidRPr="00DF726C">
        <w:rPr>
          <w:rFonts w:ascii="Arial" w:hAnsi="Arial" w:cs="Arial"/>
        </w:rPr>
        <w:t xml:space="preserve"> Listing </w:t>
      </w:r>
      <w:r w:rsidR="00B458F2" w:rsidRPr="00DF726C">
        <w:rPr>
          <w:rFonts w:ascii="Arial" w:hAnsi="Arial" w:cs="Arial"/>
        </w:rPr>
        <w:t>each risk with a separate reference number lets you record separate decisions about separate matters</w:t>
      </w:r>
      <w:r w:rsidR="00071D96" w:rsidRPr="00DF726C">
        <w:rPr>
          <w:rFonts w:ascii="Arial" w:hAnsi="Arial" w:cs="Arial"/>
        </w:rPr>
        <w:t xml:space="preserve">, and it will </w:t>
      </w:r>
      <w:r w:rsidR="00B458F2" w:rsidRPr="00DF726C">
        <w:rPr>
          <w:rFonts w:ascii="Arial" w:hAnsi="Arial" w:cs="Arial"/>
        </w:rPr>
        <w:t xml:space="preserve">translate </w:t>
      </w:r>
      <w:r w:rsidR="00595B2D" w:rsidRPr="00DF726C">
        <w:rPr>
          <w:rFonts w:ascii="Arial" w:hAnsi="Arial" w:cs="Arial"/>
        </w:rPr>
        <w:t xml:space="preserve">readily </w:t>
      </w:r>
      <w:r w:rsidR="00B458F2" w:rsidRPr="00DF726C">
        <w:rPr>
          <w:rFonts w:ascii="Arial" w:hAnsi="Arial" w:cs="Arial"/>
        </w:rPr>
        <w:t>into your action plan.</w:t>
      </w:r>
      <w:r w:rsidR="00071D96" w:rsidRPr="00DF726C">
        <w:rPr>
          <w:rFonts w:ascii="Arial" w:hAnsi="Arial" w:cs="Arial"/>
        </w:rPr>
        <w:t xml:space="preserve"> It also provides a useful short-hand reference for this particular risk in other supporting paperwork or discussions. </w:t>
      </w:r>
      <w:r w:rsidR="00AD50AD" w:rsidRPr="00DF726C">
        <w:rPr>
          <w:rFonts w:ascii="Arial" w:hAnsi="Arial" w:cs="Arial"/>
        </w:rPr>
        <w:t>Proposed safeguards and mitigations can also be numbered for ease of reference later on.</w:t>
      </w:r>
    </w:p>
    <w:p w14:paraId="542A82E1" w14:textId="79DB127A" w:rsidR="00AD50AD" w:rsidRPr="00DF726C" w:rsidRDefault="0031487B" w:rsidP="00DD09A9">
      <w:pPr>
        <w:pStyle w:val="ListParagraph"/>
        <w:numPr>
          <w:ilvl w:val="0"/>
          <w:numId w:val="12"/>
        </w:numPr>
        <w:spacing w:before="120" w:after="120"/>
        <w:contextualSpacing w:val="0"/>
        <w:rPr>
          <w:rFonts w:ascii="Arial" w:hAnsi="Arial" w:cs="Arial"/>
        </w:rPr>
      </w:pPr>
      <w:r w:rsidRPr="00DF726C">
        <w:rPr>
          <w:rFonts w:ascii="Arial" w:hAnsi="Arial" w:cs="Arial"/>
          <w:b/>
        </w:rPr>
        <w:t>Aspects of information</w:t>
      </w:r>
      <w:r w:rsidR="00A95AAC" w:rsidRPr="00DF726C">
        <w:rPr>
          <w:rFonts w:ascii="Arial" w:hAnsi="Arial" w:cs="Arial"/>
          <w:b/>
        </w:rPr>
        <w:t xml:space="preserve"> management</w:t>
      </w:r>
      <w:r w:rsidR="00AD50AD" w:rsidRPr="00DF726C">
        <w:rPr>
          <w:rFonts w:ascii="Arial" w:hAnsi="Arial" w:cs="Arial"/>
        </w:rPr>
        <w:t xml:space="preserve">: </w:t>
      </w:r>
      <w:r w:rsidRPr="00DF726C">
        <w:rPr>
          <w:rFonts w:ascii="Arial" w:hAnsi="Arial" w:cs="Arial"/>
        </w:rPr>
        <w:t xml:space="preserve">identify each separate </w:t>
      </w:r>
      <w:r w:rsidR="00A95AAC" w:rsidRPr="00DF726C">
        <w:rPr>
          <w:rFonts w:ascii="Arial" w:hAnsi="Arial" w:cs="Arial"/>
        </w:rPr>
        <w:t xml:space="preserve">information-management </w:t>
      </w:r>
      <w:r w:rsidRPr="00DF726C">
        <w:rPr>
          <w:rFonts w:ascii="Arial" w:hAnsi="Arial" w:cs="Arial"/>
        </w:rPr>
        <w:t xml:space="preserve">aspect </w:t>
      </w:r>
      <w:r w:rsidR="00A95AAC" w:rsidRPr="00DF726C">
        <w:rPr>
          <w:rFonts w:ascii="Arial" w:hAnsi="Arial" w:cs="Arial"/>
        </w:rPr>
        <w:t xml:space="preserve">or phase that the project involves </w:t>
      </w:r>
      <w:r w:rsidR="0024316C" w:rsidRPr="00DF726C">
        <w:rPr>
          <w:rFonts w:ascii="Arial" w:hAnsi="Arial" w:cs="Arial"/>
        </w:rPr>
        <w:t>(</w:t>
      </w:r>
      <w:r w:rsidR="00A95AAC" w:rsidRPr="00DF726C">
        <w:rPr>
          <w:rFonts w:ascii="Arial" w:hAnsi="Arial" w:cs="Arial"/>
        </w:rPr>
        <w:t xml:space="preserve">such as </w:t>
      </w:r>
      <w:r w:rsidR="0024316C" w:rsidRPr="00DF726C">
        <w:rPr>
          <w:rFonts w:ascii="Arial" w:hAnsi="Arial" w:cs="Arial"/>
        </w:rPr>
        <w:t>collection</w:t>
      </w:r>
      <w:r w:rsidR="00A95AAC" w:rsidRPr="00DF726C">
        <w:rPr>
          <w:rFonts w:ascii="Arial" w:hAnsi="Arial" w:cs="Arial"/>
        </w:rPr>
        <w:t xml:space="preserve">, </w:t>
      </w:r>
      <w:r w:rsidR="0024316C" w:rsidRPr="00DF726C">
        <w:rPr>
          <w:rFonts w:ascii="Arial" w:hAnsi="Arial" w:cs="Arial"/>
        </w:rPr>
        <w:t>retention</w:t>
      </w:r>
      <w:r w:rsidR="00A95AAC" w:rsidRPr="00DF726C">
        <w:rPr>
          <w:rFonts w:ascii="Arial" w:hAnsi="Arial" w:cs="Arial"/>
        </w:rPr>
        <w:t xml:space="preserve"> and </w:t>
      </w:r>
      <w:r w:rsidR="0024316C" w:rsidRPr="00DF726C">
        <w:rPr>
          <w:rFonts w:ascii="Arial" w:hAnsi="Arial" w:cs="Arial"/>
        </w:rPr>
        <w:t xml:space="preserve">disclosure) </w:t>
      </w:r>
    </w:p>
    <w:p w14:paraId="7DEBCD86" w14:textId="26D70D72" w:rsidR="00AD50AD" w:rsidRPr="00DF726C" w:rsidRDefault="00AD50AD" w:rsidP="00DD09A9">
      <w:pPr>
        <w:pStyle w:val="ListParagraph"/>
        <w:numPr>
          <w:ilvl w:val="0"/>
          <w:numId w:val="12"/>
        </w:numPr>
        <w:spacing w:before="120" w:after="120"/>
        <w:contextualSpacing w:val="0"/>
        <w:rPr>
          <w:rFonts w:ascii="Arial" w:hAnsi="Arial" w:cs="Arial"/>
        </w:rPr>
      </w:pPr>
      <w:r w:rsidRPr="00DF726C">
        <w:rPr>
          <w:rFonts w:ascii="Arial" w:hAnsi="Arial" w:cs="Arial"/>
          <w:b/>
        </w:rPr>
        <w:t>Description of risk</w:t>
      </w:r>
      <w:r w:rsidRPr="00DF726C">
        <w:rPr>
          <w:rFonts w:ascii="Arial" w:hAnsi="Arial" w:cs="Arial"/>
        </w:rPr>
        <w:t xml:space="preserve">: </w:t>
      </w:r>
      <w:r w:rsidR="0031487B" w:rsidRPr="00DF726C">
        <w:rPr>
          <w:rFonts w:ascii="Arial" w:hAnsi="Arial" w:cs="Arial"/>
        </w:rPr>
        <w:t xml:space="preserve">Identify each vulnerability (in the </w:t>
      </w:r>
      <w:r w:rsidR="00A95AAC" w:rsidRPr="00DF726C">
        <w:rPr>
          <w:rFonts w:ascii="Arial" w:hAnsi="Arial" w:cs="Arial"/>
        </w:rPr>
        <w:t xml:space="preserve">project’s </w:t>
      </w:r>
      <w:r w:rsidR="0031487B" w:rsidRPr="00DF726C">
        <w:rPr>
          <w:rFonts w:ascii="Arial" w:hAnsi="Arial" w:cs="Arial"/>
        </w:rPr>
        <w:t xml:space="preserve">current design) relating to that aspect of </w:t>
      </w:r>
      <w:r w:rsidR="00A95AAC" w:rsidRPr="00DF726C">
        <w:rPr>
          <w:rFonts w:ascii="Arial" w:hAnsi="Arial" w:cs="Arial"/>
        </w:rPr>
        <w:t xml:space="preserve">information-management – for example, </w:t>
      </w:r>
      <w:r w:rsidR="0031487B" w:rsidRPr="00DF726C">
        <w:rPr>
          <w:rFonts w:ascii="Arial" w:hAnsi="Arial" w:cs="Arial"/>
        </w:rPr>
        <w:t xml:space="preserve">new information </w:t>
      </w:r>
      <w:r w:rsidR="0031487B" w:rsidRPr="00DF726C">
        <w:rPr>
          <w:rFonts w:ascii="Arial" w:hAnsi="Arial" w:cs="Arial"/>
        </w:rPr>
        <w:lastRenderedPageBreak/>
        <w:t xml:space="preserve">requirements, </w:t>
      </w:r>
      <w:r w:rsidRPr="00DF726C">
        <w:rPr>
          <w:rFonts w:ascii="Arial" w:hAnsi="Arial" w:cs="Arial"/>
        </w:rPr>
        <w:t xml:space="preserve">system design needs </w:t>
      </w:r>
      <w:r w:rsidR="0031487B" w:rsidRPr="00DF726C">
        <w:rPr>
          <w:rFonts w:ascii="Arial" w:hAnsi="Arial" w:cs="Arial"/>
        </w:rPr>
        <w:t xml:space="preserve">that </w:t>
      </w:r>
      <w:r w:rsidRPr="00DF726C">
        <w:rPr>
          <w:rFonts w:ascii="Arial" w:hAnsi="Arial" w:cs="Arial"/>
        </w:rPr>
        <w:t>underpin the initiative</w:t>
      </w:r>
      <w:r w:rsidR="00A95AAC" w:rsidRPr="00DF726C">
        <w:rPr>
          <w:rFonts w:ascii="Arial" w:hAnsi="Arial" w:cs="Arial"/>
        </w:rPr>
        <w:t>,</w:t>
      </w:r>
      <w:r w:rsidRPr="00DF726C">
        <w:rPr>
          <w:rFonts w:ascii="Arial" w:hAnsi="Arial" w:cs="Arial"/>
        </w:rPr>
        <w:t xml:space="preserve"> or </w:t>
      </w:r>
      <w:r w:rsidR="0031487B" w:rsidRPr="00DF726C">
        <w:rPr>
          <w:rFonts w:ascii="Arial" w:hAnsi="Arial" w:cs="Arial"/>
        </w:rPr>
        <w:t xml:space="preserve">other design decisions that </w:t>
      </w:r>
      <w:r w:rsidRPr="00DF726C">
        <w:rPr>
          <w:rFonts w:ascii="Arial" w:hAnsi="Arial" w:cs="Arial"/>
        </w:rPr>
        <w:t xml:space="preserve">could upset the project if </w:t>
      </w:r>
      <w:r w:rsidR="00A95AAC" w:rsidRPr="00DF726C">
        <w:rPr>
          <w:rFonts w:ascii="Arial" w:hAnsi="Arial" w:cs="Arial"/>
        </w:rPr>
        <w:t xml:space="preserve">not </w:t>
      </w:r>
      <w:r w:rsidRPr="00DF726C">
        <w:rPr>
          <w:rFonts w:ascii="Arial" w:hAnsi="Arial" w:cs="Arial"/>
        </w:rPr>
        <w:t>properly addressed</w:t>
      </w:r>
    </w:p>
    <w:p w14:paraId="5A387B13" w14:textId="232BA8DB" w:rsidR="00AD50AD" w:rsidRPr="00DF726C" w:rsidRDefault="00AD50AD" w:rsidP="00DD09A9">
      <w:pPr>
        <w:pStyle w:val="ListParagraph"/>
        <w:numPr>
          <w:ilvl w:val="0"/>
          <w:numId w:val="12"/>
        </w:numPr>
        <w:spacing w:before="120" w:after="120"/>
        <w:contextualSpacing w:val="0"/>
        <w:rPr>
          <w:rFonts w:ascii="Arial" w:hAnsi="Arial" w:cs="Arial"/>
        </w:rPr>
      </w:pPr>
      <w:r w:rsidRPr="00DF726C">
        <w:rPr>
          <w:rFonts w:ascii="Arial" w:hAnsi="Arial" w:cs="Arial"/>
          <w:b/>
        </w:rPr>
        <w:t>Rationale and consequences</w:t>
      </w:r>
      <w:r w:rsidRPr="00DF726C">
        <w:rPr>
          <w:rFonts w:ascii="Arial" w:hAnsi="Arial" w:cs="Arial"/>
        </w:rPr>
        <w:t>: Why do these things matter – how could individuals or the agency be harmed?</w:t>
      </w:r>
      <w:r w:rsidR="0031487B" w:rsidRPr="00DF726C">
        <w:rPr>
          <w:rFonts w:ascii="Arial" w:hAnsi="Arial" w:cs="Arial"/>
        </w:rPr>
        <w:t xml:space="preserve"> Also note where there are benefits that you want to maximise or </w:t>
      </w:r>
      <w:r w:rsidR="00A95AAC" w:rsidRPr="00DF726C">
        <w:rPr>
          <w:rFonts w:ascii="Arial" w:hAnsi="Arial" w:cs="Arial"/>
        </w:rPr>
        <w:t>ensure are maintained</w:t>
      </w:r>
      <w:r w:rsidR="0031487B" w:rsidRPr="00DF726C">
        <w:rPr>
          <w:rFonts w:ascii="Arial" w:hAnsi="Arial" w:cs="Arial"/>
        </w:rPr>
        <w:t xml:space="preserve"> </w:t>
      </w:r>
    </w:p>
    <w:p w14:paraId="43D6693C" w14:textId="6E05F408" w:rsidR="00AD50AD" w:rsidRPr="00DF726C" w:rsidRDefault="00AD50AD" w:rsidP="00DD09A9">
      <w:pPr>
        <w:pStyle w:val="ListParagraph"/>
        <w:numPr>
          <w:ilvl w:val="0"/>
          <w:numId w:val="12"/>
        </w:numPr>
        <w:spacing w:before="120" w:after="120"/>
        <w:contextualSpacing w:val="0"/>
        <w:rPr>
          <w:rFonts w:ascii="Arial" w:hAnsi="Arial" w:cs="Arial"/>
        </w:rPr>
      </w:pPr>
      <w:r w:rsidRPr="00DF726C">
        <w:rPr>
          <w:rFonts w:ascii="Arial" w:hAnsi="Arial" w:cs="Arial"/>
          <w:b/>
        </w:rPr>
        <w:t>Existing controls</w:t>
      </w:r>
      <w:r w:rsidRPr="00DF726C">
        <w:rPr>
          <w:rFonts w:ascii="Arial" w:hAnsi="Arial" w:cs="Arial"/>
        </w:rPr>
        <w:t xml:space="preserve">: What current safeguards </w:t>
      </w:r>
      <w:r w:rsidR="0031487B" w:rsidRPr="00DF726C">
        <w:rPr>
          <w:rFonts w:ascii="Arial" w:hAnsi="Arial" w:cs="Arial"/>
        </w:rPr>
        <w:t>will</w:t>
      </w:r>
      <w:r w:rsidRPr="00DF726C">
        <w:rPr>
          <w:rFonts w:ascii="Arial" w:hAnsi="Arial" w:cs="Arial"/>
        </w:rPr>
        <w:t xml:space="preserve"> help to minimise or manage the risks identified?</w:t>
      </w:r>
    </w:p>
    <w:p w14:paraId="138FFAC4" w14:textId="77777777" w:rsidR="00AD50AD" w:rsidRPr="00DF726C" w:rsidRDefault="0031487B" w:rsidP="00DD09A9">
      <w:pPr>
        <w:pStyle w:val="ListParagraph"/>
        <w:numPr>
          <w:ilvl w:val="0"/>
          <w:numId w:val="12"/>
        </w:numPr>
        <w:spacing w:before="120" w:after="120"/>
        <w:contextualSpacing w:val="0"/>
        <w:rPr>
          <w:rFonts w:ascii="Arial" w:hAnsi="Arial" w:cs="Arial"/>
        </w:rPr>
      </w:pPr>
      <w:r w:rsidRPr="00DF726C">
        <w:rPr>
          <w:rFonts w:ascii="Arial" w:hAnsi="Arial" w:cs="Arial"/>
          <w:b/>
        </w:rPr>
        <w:t>Residual current</w:t>
      </w:r>
      <w:r w:rsidR="00AD50AD" w:rsidRPr="00DF726C">
        <w:rPr>
          <w:rFonts w:ascii="Arial" w:hAnsi="Arial" w:cs="Arial"/>
          <w:b/>
        </w:rPr>
        <w:t xml:space="preserve"> risk</w:t>
      </w:r>
      <w:r w:rsidR="00AD50AD" w:rsidRPr="00DF726C">
        <w:rPr>
          <w:rFonts w:ascii="Arial" w:hAnsi="Arial" w:cs="Arial"/>
        </w:rPr>
        <w:t xml:space="preserve">:  </w:t>
      </w:r>
      <w:r w:rsidRPr="00DF726C">
        <w:rPr>
          <w:rFonts w:ascii="Arial" w:hAnsi="Arial" w:cs="Arial"/>
        </w:rPr>
        <w:t>If the system is unchanged, what is the level of the risk</w:t>
      </w:r>
      <w:r w:rsidR="00AD50AD" w:rsidRPr="00DF726C">
        <w:rPr>
          <w:rFonts w:ascii="Arial" w:hAnsi="Arial" w:cs="Arial"/>
        </w:rPr>
        <w:t>?</w:t>
      </w:r>
    </w:p>
    <w:p w14:paraId="1593EE1F" w14:textId="756FCE7D" w:rsidR="00AD50AD" w:rsidRPr="00DF726C" w:rsidRDefault="00AD50AD" w:rsidP="00DD09A9">
      <w:pPr>
        <w:pStyle w:val="ListParagraph"/>
        <w:numPr>
          <w:ilvl w:val="0"/>
          <w:numId w:val="12"/>
        </w:numPr>
        <w:spacing w:before="120" w:after="120"/>
        <w:contextualSpacing w:val="0"/>
        <w:rPr>
          <w:rFonts w:ascii="Arial" w:hAnsi="Arial" w:cs="Arial"/>
        </w:rPr>
      </w:pPr>
      <w:r w:rsidRPr="00DF726C">
        <w:rPr>
          <w:rFonts w:ascii="Arial" w:hAnsi="Arial" w:cs="Arial"/>
          <w:b/>
        </w:rPr>
        <w:t>Recommended mitigations</w:t>
      </w:r>
      <w:r w:rsidR="0031487B" w:rsidRPr="00DF726C">
        <w:rPr>
          <w:rFonts w:ascii="Arial" w:hAnsi="Arial" w:cs="Arial"/>
          <w:b/>
        </w:rPr>
        <w:t xml:space="preserve"> or enhancements</w:t>
      </w:r>
      <w:r w:rsidRPr="00DF726C">
        <w:rPr>
          <w:rFonts w:ascii="Arial" w:hAnsi="Arial" w:cs="Arial"/>
        </w:rPr>
        <w:t>: What additional measures can be used to remove, manage or mitigate the residual risk</w:t>
      </w:r>
      <w:r w:rsidR="0031487B" w:rsidRPr="00DF726C">
        <w:rPr>
          <w:rFonts w:ascii="Arial" w:hAnsi="Arial" w:cs="Arial"/>
        </w:rPr>
        <w:t>, or to enhance privacy safeguards?</w:t>
      </w:r>
    </w:p>
    <w:p w14:paraId="6722E896" w14:textId="77777777" w:rsidR="00AD50AD" w:rsidRPr="00DF726C" w:rsidRDefault="00AD50AD" w:rsidP="00DD09A9">
      <w:pPr>
        <w:pStyle w:val="ListParagraph"/>
        <w:numPr>
          <w:ilvl w:val="0"/>
          <w:numId w:val="12"/>
        </w:numPr>
        <w:spacing w:before="120" w:after="120"/>
        <w:contextualSpacing w:val="0"/>
        <w:rPr>
          <w:rFonts w:ascii="Arial" w:hAnsi="Arial" w:cs="Arial"/>
        </w:rPr>
      </w:pPr>
      <w:r w:rsidRPr="00DF726C">
        <w:rPr>
          <w:rFonts w:ascii="Arial" w:hAnsi="Arial" w:cs="Arial"/>
          <w:b/>
        </w:rPr>
        <w:t>Residual risk</w:t>
      </w:r>
      <w:r w:rsidR="000843A8" w:rsidRPr="00DF726C">
        <w:rPr>
          <w:rFonts w:ascii="Arial" w:hAnsi="Arial" w:cs="Arial"/>
          <w:b/>
        </w:rPr>
        <w:t xml:space="preserve"> remaining</w:t>
      </w:r>
      <w:r w:rsidRPr="00DF726C">
        <w:rPr>
          <w:rFonts w:ascii="Arial" w:hAnsi="Arial" w:cs="Arial"/>
        </w:rPr>
        <w:t xml:space="preserve">: What risk will remain even if new safeguards are put in place?  </w:t>
      </w:r>
    </w:p>
    <w:p w14:paraId="10E6A943" w14:textId="68D33965" w:rsidR="007C70B0" w:rsidRPr="00DF726C" w:rsidRDefault="004E77C1" w:rsidP="00F47AC7">
      <w:pPr>
        <w:pStyle w:val="Heading2"/>
        <w:rPr>
          <w:rFonts w:ascii="Arial" w:hAnsi="Arial" w:cs="Arial"/>
        </w:rPr>
      </w:pPr>
      <w:r>
        <w:rPr>
          <w:rFonts w:ascii="Arial" w:hAnsi="Arial" w:cs="Arial"/>
        </w:rPr>
        <w:t>Adapt</w:t>
      </w:r>
      <w:r w:rsidR="007C70B0" w:rsidRPr="00DF726C">
        <w:rPr>
          <w:rFonts w:ascii="Arial" w:hAnsi="Arial" w:cs="Arial"/>
        </w:rPr>
        <w:t xml:space="preserve"> this template to your needs</w:t>
      </w:r>
    </w:p>
    <w:p w14:paraId="3FCA6FFC" w14:textId="567FBF6C" w:rsidR="007C70B0" w:rsidRPr="00DF726C" w:rsidRDefault="004E77C1" w:rsidP="002D00A5">
      <w:pPr>
        <w:spacing w:after="120"/>
        <w:rPr>
          <w:rFonts w:ascii="Arial" w:hAnsi="Arial" w:cs="Arial"/>
        </w:rPr>
      </w:pPr>
      <w:r>
        <w:rPr>
          <w:rFonts w:ascii="Arial" w:hAnsi="Arial" w:cs="Arial"/>
        </w:rPr>
        <w:t>Adapt this</w:t>
      </w:r>
      <w:r w:rsidR="008C1ACA" w:rsidRPr="00DF726C">
        <w:rPr>
          <w:rFonts w:ascii="Arial" w:hAnsi="Arial" w:cs="Arial"/>
        </w:rPr>
        <w:t xml:space="preserve"> </w:t>
      </w:r>
      <w:r w:rsidR="00595B2D" w:rsidRPr="00DF726C">
        <w:rPr>
          <w:rFonts w:ascii="Arial" w:hAnsi="Arial" w:cs="Arial"/>
        </w:rPr>
        <w:t xml:space="preserve">risk mitigation </w:t>
      </w:r>
      <w:r w:rsidR="008C1ACA" w:rsidRPr="00DF726C">
        <w:rPr>
          <w:rFonts w:ascii="Arial" w:hAnsi="Arial" w:cs="Arial"/>
        </w:rPr>
        <w:t xml:space="preserve">template to suit your own purposes. </w:t>
      </w:r>
      <w:r w:rsidR="002D00A5" w:rsidRPr="00DF726C">
        <w:rPr>
          <w:rFonts w:ascii="Arial" w:hAnsi="Arial" w:cs="Arial"/>
        </w:rPr>
        <w:t>You can use th</w:t>
      </w:r>
      <w:r>
        <w:rPr>
          <w:rFonts w:ascii="Arial" w:hAnsi="Arial" w:cs="Arial"/>
        </w:rPr>
        <w:t>e template in a variety of ways</w:t>
      </w:r>
      <w:r w:rsidR="002D00A5" w:rsidRPr="00DF726C">
        <w:rPr>
          <w:rFonts w:ascii="Arial" w:hAnsi="Arial" w:cs="Arial"/>
        </w:rPr>
        <w:t xml:space="preserve">. You can either include it in the PIA report, or </w:t>
      </w:r>
      <w:r w:rsidR="00595B2D" w:rsidRPr="00DF726C">
        <w:rPr>
          <w:rFonts w:ascii="Arial" w:hAnsi="Arial" w:cs="Arial"/>
        </w:rPr>
        <w:t xml:space="preserve">you </w:t>
      </w:r>
      <w:r w:rsidR="002D00A5" w:rsidRPr="00DF726C">
        <w:rPr>
          <w:rFonts w:ascii="Arial" w:hAnsi="Arial" w:cs="Arial"/>
        </w:rPr>
        <w:t xml:space="preserve">can cut and paste information from it to suit your own report style. It can </w:t>
      </w:r>
      <w:r w:rsidR="00FE75CD" w:rsidRPr="00DF726C">
        <w:rPr>
          <w:rFonts w:ascii="Arial" w:hAnsi="Arial" w:cs="Arial"/>
        </w:rPr>
        <w:t>double</w:t>
      </w:r>
      <w:r w:rsidR="002D00A5" w:rsidRPr="00DF726C">
        <w:rPr>
          <w:rFonts w:ascii="Arial" w:hAnsi="Arial" w:cs="Arial"/>
        </w:rPr>
        <w:t xml:space="preserve"> as a “privacy risk register” for your project, </w:t>
      </w:r>
      <w:r w:rsidR="00595B2D" w:rsidRPr="00DF726C">
        <w:rPr>
          <w:rFonts w:ascii="Arial" w:hAnsi="Arial" w:cs="Arial"/>
        </w:rPr>
        <w:t xml:space="preserve">which you can then </w:t>
      </w:r>
      <w:r w:rsidR="002D00A5" w:rsidRPr="00DF726C">
        <w:rPr>
          <w:rFonts w:ascii="Arial" w:hAnsi="Arial" w:cs="Arial"/>
        </w:rPr>
        <w:t>refer to as the project develops</w:t>
      </w:r>
      <w:r w:rsidR="00F77EC3">
        <w:rPr>
          <w:rFonts w:ascii="Arial" w:hAnsi="Arial" w:cs="Arial"/>
        </w:rPr>
        <w:t xml:space="preserve">. You </w:t>
      </w:r>
      <w:r w:rsidR="002D00A5" w:rsidRPr="00DF726C">
        <w:rPr>
          <w:rFonts w:ascii="Arial" w:hAnsi="Arial" w:cs="Arial"/>
        </w:rPr>
        <w:t>can produce new versions as proposals develop over time.</w:t>
      </w:r>
    </w:p>
    <w:p w14:paraId="5A353D32" w14:textId="161240FE" w:rsidR="007C70B0" w:rsidRPr="00DF726C" w:rsidRDefault="007C70B0" w:rsidP="007C70B0">
      <w:pPr>
        <w:rPr>
          <w:rFonts w:ascii="Arial" w:hAnsi="Arial" w:cs="Arial"/>
        </w:rPr>
      </w:pPr>
      <w:r w:rsidRPr="00DF726C">
        <w:rPr>
          <w:rFonts w:ascii="Arial" w:hAnsi="Arial" w:cs="Arial"/>
        </w:rPr>
        <w:t>You may also wish to include a summary of each column of the table as an introducti</w:t>
      </w:r>
      <w:r w:rsidR="004E77C1">
        <w:rPr>
          <w:rFonts w:ascii="Arial" w:hAnsi="Arial" w:cs="Arial"/>
        </w:rPr>
        <w:t xml:space="preserve">on for people reading your risk and </w:t>
      </w:r>
      <w:r w:rsidRPr="00DF726C">
        <w:rPr>
          <w:rFonts w:ascii="Arial" w:hAnsi="Arial" w:cs="Arial"/>
        </w:rPr>
        <w:t>mitigation table, to help them understand the different components.</w:t>
      </w:r>
    </w:p>
    <w:p w14:paraId="0FB21C8D" w14:textId="159C83AF" w:rsidR="002D00A5" w:rsidRPr="00DF726C" w:rsidRDefault="002D00A5" w:rsidP="002D00A5">
      <w:pPr>
        <w:spacing w:after="120"/>
        <w:rPr>
          <w:rFonts w:ascii="Arial" w:hAnsi="Arial" w:cs="Arial"/>
        </w:rPr>
        <w:sectPr w:rsidR="002D00A5" w:rsidRPr="00DF726C" w:rsidSect="00F709E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tbl>
      <w:tblPr>
        <w:tblStyle w:val="TableGrid"/>
        <w:tblpPr w:leftFromText="180" w:rightFromText="180" w:vertAnchor="text" w:horzAnchor="margin" w:tblpY="-300"/>
        <w:tblW w:w="14283" w:type="dxa"/>
        <w:tblLayout w:type="fixed"/>
        <w:tblLook w:val="04A0" w:firstRow="1" w:lastRow="0" w:firstColumn="1" w:lastColumn="0" w:noHBand="0" w:noVBand="1"/>
      </w:tblPr>
      <w:tblGrid>
        <w:gridCol w:w="959"/>
        <w:gridCol w:w="1559"/>
        <w:gridCol w:w="1843"/>
        <w:gridCol w:w="1559"/>
        <w:gridCol w:w="1985"/>
        <w:gridCol w:w="2409"/>
        <w:gridCol w:w="1985"/>
        <w:gridCol w:w="1984"/>
      </w:tblGrid>
      <w:tr w:rsidR="00F709EF" w:rsidRPr="00F709EF" w14:paraId="006F05C6" w14:textId="77777777" w:rsidTr="00F709EF">
        <w:tc>
          <w:tcPr>
            <w:tcW w:w="1428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F7ED99C" w14:textId="46620879" w:rsidR="0089055D" w:rsidRPr="00F709EF" w:rsidRDefault="0089055D" w:rsidP="004E77C1">
            <w:pPr>
              <w:spacing w:before="120" w:after="120"/>
              <w:rPr>
                <w:rFonts w:ascii="Arial" w:hAnsi="Arial" w:cs="Arial"/>
                <w:b/>
                <w:color w:val="FFFFFF" w:themeColor="background1"/>
                <w:sz w:val="28"/>
                <w:szCs w:val="28"/>
                <w:lang w:val="en-NZ"/>
              </w:rPr>
            </w:pPr>
            <w:r w:rsidRPr="00F709EF">
              <w:rPr>
                <w:rFonts w:ascii="Arial" w:hAnsi="Arial" w:cs="Arial"/>
                <w:b/>
                <w:color w:val="FFFFFF" w:themeColor="background1"/>
                <w:sz w:val="28"/>
                <w:szCs w:val="28"/>
                <w:lang w:val="en-NZ"/>
              </w:rPr>
              <w:lastRenderedPageBreak/>
              <w:t>Assessment of potential risks and possible mitigations</w:t>
            </w:r>
          </w:p>
        </w:tc>
      </w:tr>
      <w:tr w:rsidR="0089055D" w:rsidRPr="00DF726C" w14:paraId="4D76ABF2" w14:textId="77777777" w:rsidTr="00F709EF">
        <w:tc>
          <w:tcPr>
            <w:tcW w:w="14283" w:type="dxa"/>
            <w:gridSpan w:val="8"/>
            <w:tcBorders>
              <w:top w:val="single" w:sz="4" w:space="0" w:color="FFFFFF" w:themeColor="background1"/>
              <w:left w:val="nil"/>
              <w:bottom w:val="single" w:sz="4" w:space="0" w:color="FFFFFF" w:themeColor="background1"/>
              <w:right w:val="nil"/>
            </w:tcBorders>
            <w:shd w:val="clear" w:color="auto" w:fill="DAEEF3" w:themeFill="accent5" w:themeFillTint="33"/>
          </w:tcPr>
          <w:p w14:paraId="3E3D3713" w14:textId="72765535" w:rsidR="0089055D" w:rsidRPr="00DF726C" w:rsidRDefault="0089055D" w:rsidP="009523CB">
            <w:pPr>
              <w:spacing w:before="120" w:after="120"/>
              <w:rPr>
                <w:rFonts w:ascii="Arial" w:hAnsi="Arial" w:cs="Arial"/>
                <w:sz w:val="24"/>
                <w:szCs w:val="24"/>
                <w:lang w:val="en-NZ"/>
              </w:rPr>
            </w:pPr>
            <w:r w:rsidRPr="00DF726C">
              <w:rPr>
                <w:rFonts w:ascii="Arial" w:hAnsi="Arial" w:cs="Arial"/>
                <w:b/>
                <w:sz w:val="24"/>
                <w:szCs w:val="24"/>
                <w:lang w:val="en-NZ"/>
              </w:rPr>
              <w:t>Principle 1: Purpose of collection of personal information</w:t>
            </w:r>
          </w:p>
        </w:tc>
      </w:tr>
      <w:tr w:rsidR="00F709EF" w:rsidRPr="00F709EF" w14:paraId="0598C45C" w14:textId="77777777" w:rsidTr="00F709EF">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5CAF3243" w14:textId="77777777" w:rsidR="0089055D" w:rsidRPr="00F709EF" w:rsidRDefault="0089055D" w:rsidP="009523CB">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Ref. no.</w:t>
            </w:r>
          </w:p>
          <w:p w14:paraId="48281BE4" w14:textId="77777777" w:rsidR="0089055D" w:rsidRPr="00F709EF" w:rsidRDefault="0089055D" w:rsidP="009523CB">
            <w:pPr>
              <w:rPr>
                <w:rFonts w:ascii="Arial" w:hAnsi="Arial" w:cs="Arial"/>
                <w:color w:val="FFFFFF" w:themeColor="background1"/>
                <w:sz w:val="20"/>
                <w:szCs w:val="20"/>
                <w:lang w:val="en-NZ"/>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5C2D4B7" w14:textId="77777777" w:rsidR="0089055D" w:rsidRPr="00F709EF" w:rsidRDefault="0089055D" w:rsidP="009523CB">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Purpose of collecting the information</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5E6756FB" w14:textId="77777777" w:rsidR="0089055D" w:rsidRPr="00F709EF" w:rsidRDefault="0089055D" w:rsidP="009523CB">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 xml:space="preserve">Description of the risk </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D80C79B" w14:textId="77777777" w:rsidR="0089055D" w:rsidRPr="00F709EF" w:rsidRDefault="0089055D" w:rsidP="009523CB">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 xml:space="preserve">Rationale and consequences for the agency or individual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07658C8" w14:textId="77777777" w:rsidR="0089055D" w:rsidRPr="00F709EF" w:rsidRDefault="0089055D" w:rsidP="009523CB">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Existing controls that contribute to manage risks identified</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738B179" w14:textId="77777777" w:rsidR="0089055D" w:rsidRPr="00F709EF" w:rsidRDefault="0089055D" w:rsidP="009523CB">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 xml:space="preserve">Assessment of residual current risk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4FD2701" w14:textId="77777777" w:rsidR="0089055D" w:rsidRPr="00F709EF" w:rsidRDefault="0089055D" w:rsidP="009523CB">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Recommended mitigations or privacy enhancements</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ECE261C" w14:textId="77777777" w:rsidR="0089055D" w:rsidRPr="00F709EF" w:rsidRDefault="0089055D" w:rsidP="009523CB">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 xml:space="preserve">Residual risk remaining despite new safeguards </w:t>
            </w:r>
          </w:p>
        </w:tc>
      </w:tr>
      <w:tr w:rsidR="0089055D" w:rsidRPr="00DF726C" w14:paraId="451B1852" w14:textId="77777777" w:rsidTr="00F709EF">
        <w:trPr>
          <w:cantSplit/>
        </w:trPr>
        <w:tc>
          <w:tcPr>
            <w:tcW w:w="959" w:type="dxa"/>
            <w:tcBorders>
              <w:top w:val="single" w:sz="4" w:space="0" w:color="FFFFFF" w:themeColor="background1"/>
              <w:left w:val="single" w:sz="4" w:space="0" w:color="3F5864"/>
              <w:bottom w:val="single" w:sz="4" w:space="0" w:color="3F5864"/>
              <w:right w:val="single" w:sz="4" w:space="0" w:color="3F5864"/>
            </w:tcBorders>
          </w:tcPr>
          <w:p w14:paraId="50B1BC23" w14:textId="709ADB30" w:rsidR="0089055D" w:rsidRPr="00DF726C" w:rsidRDefault="0089055D" w:rsidP="00DC2A34">
            <w:pPr>
              <w:spacing w:line="240" w:lineRule="auto"/>
              <w:rPr>
                <w:rFonts w:ascii="Arial" w:hAnsi="Arial" w:cs="Arial"/>
                <w:i/>
                <w:sz w:val="20"/>
                <w:szCs w:val="20"/>
                <w:lang w:val="en-NZ"/>
              </w:rPr>
            </w:pPr>
          </w:p>
        </w:tc>
        <w:tc>
          <w:tcPr>
            <w:tcW w:w="1559" w:type="dxa"/>
            <w:tcBorders>
              <w:top w:val="single" w:sz="4" w:space="0" w:color="FFFFFF" w:themeColor="background1"/>
              <w:left w:val="single" w:sz="4" w:space="0" w:color="3F5864"/>
              <w:bottom w:val="single" w:sz="4" w:space="0" w:color="3F5864"/>
              <w:right w:val="single" w:sz="4" w:space="0" w:color="3F5864"/>
            </w:tcBorders>
          </w:tcPr>
          <w:p w14:paraId="4D8B65D4" w14:textId="77777777" w:rsidR="0089055D" w:rsidRPr="00DF726C" w:rsidRDefault="0089055D" w:rsidP="00DC2A34">
            <w:pPr>
              <w:spacing w:line="240" w:lineRule="auto"/>
              <w:rPr>
                <w:rFonts w:ascii="Arial" w:hAnsi="Arial" w:cs="Arial"/>
                <w:i/>
                <w:color w:val="244061" w:themeColor="accent1" w:themeShade="80"/>
                <w:sz w:val="20"/>
                <w:szCs w:val="20"/>
                <w:highlight w:val="yellow"/>
                <w:lang w:val="en-NZ"/>
              </w:rPr>
            </w:pPr>
            <w:r w:rsidRPr="00DF726C">
              <w:rPr>
                <w:rFonts w:ascii="Arial" w:hAnsi="Arial" w:cs="Arial"/>
                <w:i/>
                <w:color w:val="244061" w:themeColor="accent1" w:themeShade="80"/>
                <w:sz w:val="20"/>
                <w:szCs w:val="20"/>
                <w:lang w:val="en-NZ"/>
              </w:rPr>
              <w:t xml:space="preserve">Identify each aspect of the project that raises privacy issues </w:t>
            </w:r>
          </w:p>
        </w:tc>
        <w:tc>
          <w:tcPr>
            <w:tcW w:w="1843" w:type="dxa"/>
            <w:tcBorders>
              <w:top w:val="single" w:sz="4" w:space="0" w:color="FFFFFF" w:themeColor="background1"/>
              <w:left w:val="single" w:sz="4" w:space="0" w:color="3F5864"/>
              <w:bottom w:val="single" w:sz="4" w:space="0" w:color="3F5864"/>
              <w:right w:val="single" w:sz="4" w:space="0" w:color="3F5864"/>
            </w:tcBorders>
          </w:tcPr>
          <w:p w14:paraId="77CE4B0E" w14:textId="13FD5A35" w:rsidR="0089055D" w:rsidRPr="00DF726C" w:rsidRDefault="0089055D" w:rsidP="00DC2A34">
            <w:pPr>
              <w:spacing w:line="240" w:lineRule="auto"/>
              <w:rPr>
                <w:rFonts w:ascii="Arial" w:hAnsi="Arial" w:cs="Arial"/>
                <w:i/>
                <w:color w:val="244061" w:themeColor="accent1" w:themeShade="80"/>
                <w:sz w:val="20"/>
                <w:szCs w:val="20"/>
                <w:lang w:val="en-NZ"/>
              </w:rPr>
            </w:pPr>
            <w:r w:rsidRPr="00DF726C">
              <w:rPr>
                <w:rFonts w:ascii="Arial" w:hAnsi="Arial" w:cs="Arial"/>
                <w:i/>
                <w:color w:val="244061" w:themeColor="accent1" w:themeShade="80"/>
                <w:sz w:val="20"/>
                <w:szCs w:val="20"/>
                <w:lang w:val="en-NZ"/>
              </w:rPr>
              <w:t>Describe any vulnerability and the risk identified (</w:t>
            </w:r>
            <w:r w:rsidR="00595B2D" w:rsidRPr="00DF726C">
              <w:rPr>
                <w:rFonts w:ascii="Arial" w:hAnsi="Arial" w:cs="Arial"/>
                <w:i/>
                <w:color w:val="244061" w:themeColor="accent1" w:themeShade="80"/>
                <w:sz w:val="20"/>
                <w:szCs w:val="20"/>
                <w:lang w:val="en-NZ"/>
              </w:rPr>
              <w:t xml:space="preserve">that is, </w:t>
            </w:r>
            <w:r w:rsidR="00F21F62" w:rsidRPr="00DF726C">
              <w:rPr>
                <w:rFonts w:ascii="Arial" w:hAnsi="Arial" w:cs="Arial"/>
                <w:i/>
                <w:color w:val="244061" w:themeColor="accent1" w:themeShade="80"/>
                <w:sz w:val="20"/>
                <w:szCs w:val="20"/>
                <w:lang w:val="en-NZ"/>
              </w:rPr>
              <w:t>t</w:t>
            </w:r>
            <w:r w:rsidRPr="00DF726C">
              <w:rPr>
                <w:rFonts w:ascii="Arial" w:hAnsi="Arial" w:cs="Arial"/>
                <w:i/>
                <w:color w:val="244061" w:themeColor="accent1" w:themeShade="80"/>
                <w:sz w:val="20"/>
                <w:szCs w:val="20"/>
                <w:lang w:val="en-NZ"/>
              </w:rPr>
              <w:t>hat could upset the project) noting any relevant legal rules and system design needs</w:t>
            </w:r>
          </w:p>
        </w:tc>
        <w:tc>
          <w:tcPr>
            <w:tcW w:w="1559" w:type="dxa"/>
            <w:tcBorders>
              <w:top w:val="single" w:sz="4" w:space="0" w:color="FFFFFF" w:themeColor="background1"/>
              <w:left w:val="single" w:sz="4" w:space="0" w:color="3F5864"/>
              <w:bottom w:val="single" w:sz="4" w:space="0" w:color="3F5864"/>
              <w:right w:val="single" w:sz="4" w:space="0" w:color="3F5864"/>
            </w:tcBorders>
          </w:tcPr>
          <w:p w14:paraId="40225E82" w14:textId="77777777" w:rsidR="0089055D" w:rsidRPr="00DF726C" w:rsidRDefault="0089055D" w:rsidP="00DC2A34">
            <w:pPr>
              <w:spacing w:line="240" w:lineRule="auto"/>
              <w:rPr>
                <w:rFonts w:ascii="Arial" w:hAnsi="Arial" w:cs="Arial"/>
                <w:i/>
                <w:color w:val="244061" w:themeColor="accent1" w:themeShade="80"/>
                <w:sz w:val="20"/>
                <w:szCs w:val="20"/>
                <w:lang w:val="en-NZ"/>
              </w:rPr>
            </w:pPr>
            <w:r w:rsidRPr="00DF726C">
              <w:rPr>
                <w:rFonts w:ascii="Arial" w:hAnsi="Arial" w:cs="Arial"/>
                <w:i/>
                <w:color w:val="244061" w:themeColor="accent1" w:themeShade="80"/>
                <w:sz w:val="20"/>
                <w:szCs w:val="20"/>
                <w:lang w:val="en-NZ"/>
              </w:rPr>
              <w:t>Explain why this is an issue; the potential adverse impact on individuals (or the agency) and the benefit that you wish to continue to achieve</w:t>
            </w:r>
          </w:p>
        </w:tc>
        <w:tc>
          <w:tcPr>
            <w:tcW w:w="1985" w:type="dxa"/>
            <w:tcBorders>
              <w:top w:val="single" w:sz="4" w:space="0" w:color="FFFFFF" w:themeColor="background1"/>
              <w:left w:val="single" w:sz="4" w:space="0" w:color="3F5864"/>
              <w:bottom w:val="single" w:sz="4" w:space="0" w:color="3F5864"/>
              <w:right w:val="single" w:sz="4" w:space="0" w:color="3F5864"/>
            </w:tcBorders>
          </w:tcPr>
          <w:p w14:paraId="019075F9" w14:textId="77777777" w:rsidR="0089055D" w:rsidRPr="00DF726C" w:rsidRDefault="0089055D" w:rsidP="00DC2A34">
            <w:pPr>
              <w:spacing w:line="240" w:lineRule="auto"/>
              <w:rPr>
                <w:rFonts w:ascii="Arial" w:hAnsi="Arial" w:cs="Arial"/>
                <w:i/>
                <w:color w:val="244061" w:themeColor="accent1" w:themeShade="80"/>
                <w:sz w:val="20"/>
                <w:szCs w:val="20"/>
                <w:lang w:val="en-NZ"/>
              </w:rPr>
            </w:pPr>
            <w:r w:rsidRPr="00DF726C">
              <w:rPr>
                <w:rFonts w:ascii="Arial" w:hAnsi="Arial" w:cs="Arial"/>
                <w:i/>
                <w:color w:val="244061" w:themeColor="accent1" w:themeShade="80"/>
                <w:sz w:val="20"/>
                <w:szCs w:val="20"/>
                <w:lang w:val="en-NZ"/>
              </w:rPr>
              <w:t>Document the systems and safeguards currently in place that act to minimise these identified risks</w:t>
            </w:r>
          </w:p>
        </w:tc>
        <w:tc>
          <w:tcPr>
            <w:tcW w:w="2409" w:type="dxa"/>
            <w:tcBorders>
              <w:top w:val="single" w:sz="4" w:space="0" w:color="FFFFFF" w:themeColor="background1"/>
              <w:left w:val="single" w:sz="4" w:space="0" w:color="3F5864"/>
              <w:bottom w:val="single" w:sz="4" w:space="0" w:color="3F5864"/>
              <w:right w:val="single" w:sz="4" w:space="0" w:color="3F5864"/>
            </w:tcBorders>
          </w:tcPr>
          <w:p w14:paraId="1E0A95A5" w14:textId="26FAAC7B" w:rsidR="0089055D" w:rsidRPr="00DF726C" w:rsidRDefault="0089055D" w:rsidP="00DC2A34">
            <w:pPr>
              <w:spacing w:line="240" w:lineRule="auto"/>
              <w:rPr>
                <w:rFonts w:ascii="Arial" w:hAnsi="Arial" w:cs="Arial"/>
                <w:i/>
                <w:color w:val="244061" w:themeColor="accent1" w:themeShade="80"/>
                <w:sz w:val="20"/>
                <w:szCs w:val="20"/>
                <w:lang w:val="en-NZ"/>
              </w:rPr>
            </w:pPr>
            <w:r w:rsidRPr="00DF726C">
              <w:rPr>
                <w:rFonts w:ascii="Arial" w:hAnsi="Arial" w:cs="Arial"/>
                <w:i/>
                <w:color w:val="244061" w:themeColor="accent1" w:themeShade="80"/>
                <w:sz w:val="20"/>
                <w:szCs w:val="20"/>
                <w:lang w:val="en-NZ"/>
              </w:rPr>
              <w:t xml:space="preserve">Assess </w:t>
            </w:r>
            <w:r w:rsidR="003F68B4" w:rsidRPr="00DF726C">
              <w:rPr>
                <w:rFonts w:ascii="Arial" w:hAnsi="Arial" w:cs="Arial"/>
                <w:i/>
                <w:color w:val="244061" w:themeColor="accent1" w:themeShade="80"/>
                <w:sz w:val="20"/>
                <w:szCs w:val="20"/>
                <w:lang w:val="en-NZ"/>
              </w:rPr>
              <w:t xml:space="preserve">the </w:t>
            </w:r>
            <w:r w:rsidRPr="00DF726C">
              <w:rPr>
                <w:rFonts w:ascii="Arial" w:hAnsi="Arial" w:cs="Arial"/>
                <w:i/>
                <w:color w:val="244061" w:themeColor="accent1" w:themeShade="80"/>
                <w:sz w:val="20"/>
                <w:szCs w:val="20"/>
                <w:lang w:val="en-NZ"/>
              </w:rPr>
              <w:t xml:space="preserve">likelihood of </w:t>
            </w:r>
            <w:r w:rsidR="003F68B4" w:rsidRPr="00DF726C">
              <w:rPr>
                <w:rFonts w:ascii="Arial" w:hAnsi="Arial" w:cs="Arial"/>
                <w:i/>
                <w:color w:val="244061" w:themeColor="accent1" w:themeShade="80"/>
                <w:sz w:val="20"/>
                <w:szCs w:val="20"/>
                <w:lang w:val="en-NZ"/>
              </w:rPr>
              <w:t xml:space="preserve">the </w:t>
            </w:r>
            <w:r w:rsidRPr="00DF726C">
              <w:rPr>
                <w:rFonts w:ascii="Arial" w:hAnsi="Arial" w:cs="Arial"/>
                <w:i/>
                <w:color w:val="244061" w:themeColor="accent1" w:themeShade="80"/>
                <w:sz w:val="20"/>
                <w:szCs w:val="20"/>
                <w:lang w:val="en-NZ"/>
              </w:rPr>
              <w:t>risk eventuating (high, medium or low) and how severe the harm would be with no new protections (serious to minimal)</w:t>
            </w:r>
          </w:p>
        </w:tc>
        <w:tc>
          <w:tcPr>
            <w:tcW w:w="1985" w:type="dxa"/>
            <w:tcBorders>
              <w:top w:val="single" w:sz="4" w:space="0" w:color="FFFFFF" w:themeColor="background1"/>
              <w:left w:val="single" w:sz="4" w:space="0" w:color="3F5864"/>
              <w:bottom w:val="single" w:sz="4" w:space="0" w:color="3F5864"/>
              <w:right w:val="single" w:sz="4" w:space="0" w:color="3F5864"/>
            </w:tcBorders>
          </w:tcPr>
          <w:p w14:paraId="171B99A9" w14:textId="7DBA8C35" w:rsidR="0089055D" w:rsidRPr="00DF726C" w:rsidRDefault="0089055D" w:rsidP="00DC2A34">
            <w:pPr>
              <w:spacing w:line="240" w:lineRule="auto"/>
              <w:rPr>
                <w:rFonts w:ascii="Arial" w:hAnsi="Arial" w:cs="Arial"/>
                <w:i/>
                <w:color w:val="244061" w:themeColor="accent1" w:themeShade="80"/>
                <w:sz w:val="20"/>
                <w:szCs w:val="20"/>
                <w:lang w:val="en-NZ"/>
              </w:rPr>
            </w:pPr>
            <w:r w:rsidRPr="00DF726C">
              <w:rPr>
                <w:rFonts w:ascii="Arial" w:hAnsi="Arial" w:cs="Arial"/>
                <w:i/>
                <w:color w:val="244061" w:themeColor="accent1" w:themeShade="80"/>
                <w:sz w:val="20"/>
                <w:szCs w:val="20"/>
                <w:lang w:val="en-NZ"/>
              </w:rPr>
              <w:t xml:space="preserve">Include recommendations for how these residual risks can be removed, managed, or mitigated, or further privacy safeguards to ensure </w:t>
            </w:r>
            <w:r w:rsidR="003F68B4" w:rsidRPr="00DF726C">
              <w:rPr>
                <w:rFonts w:ascii="Arial" w:hAnsi="Arial" w:cs="Arial"/>
                <w:i/>
                <w:color w:val="244061" w:themeColor="accent1" w:themeShade="80"/>
                <w:sz w:val="20"/>
                <w:szCs w:val="20"/>
                <w:lang w:val="en-NZ"/>
              </w:rPr>
              <w:t xml:space="preserve">the </w:t>
            </w:r>
            <w:r w:rsidRPr="00DF726C">
              <w:rPr>
                <w:rFonts w:ascii="Arial" w:hAnsi="Arial" w:cs="Arial"/>
                <w:i/>
                <w:color w:val="244061" w:themeColor="accent1" w:themeShade="80"/>
                <w:sz w:val="20"/>
                <w:szCs w:val="20"/>
                <w:lang w:val="en-NZ"/>
              </w:rPr>
              <w:t>individual is protected</w:t>
            </w:r>
          </w:p>
        </w:tc>
        <w:tc>
          <w:tcPr>
            <w:tcW w:w="1984" w:type="dxa"/>
            <w:tcBorders>
              <w:top w:val="single" w:sz="4" w:space="0" w:color="FFFFFF" w:themeColor="background1"/>
              <w:left w:val="single" w:sz="4" w:space="0" w:color="3F5864"/>
              <w:bottom w:val="single" w:sz="4" w:space="0" w:color="3F5864"/>
              <w:right w:val="single" w:sz="4" w:space="0" w:color="3F5864"/>
            </w:tcBorders>
          </w:tcPr>
          <w:p w14:paraId="18E2A8A6" w14:textId="77777777" w:rsidR="0089055D" w:rsidRPr="00DF726C" w:rsidRDefault="0089055D" w:rsidP="00DC2A34">
            <w:pPr>
              <w:spacing w:line="240" w:lineRule="auto"/>
              <w:rPr>
                <w:rFonts w:ascii="Arial" w:hAnsi="Arial" w:cs="Arial"/>
                <w:i/>
                <w:color w:val="244061" w:themeColor="accent1" w:themeShade="80"/>
                <w:sz w:val="20"/>
                <w:szCs w:val="20"/>
                <w:lang w:val="en-NZ"/>
              </w:rPr>
            </w:pPr>
            <w:r w:rsidRPr="00DF726C">
              <w:rPr>
                <w:rFonts w:ascii="Arial" w:hAnsi="Arial" w:cs="Arial"/>
                <w:i/>
                <w:color w:val="244061" w:themeColor="accent1" w:themeShade="80"/>
                <w:sz w:val="20"/>
                <w:szCs w:val="20"/>
                <w:lang w:val="en-NZ"/>
              </w:rPr>
              <w:t>Detail any remaining vulnerabilities in the design that need to be managed.</w:t>
            </w:r>
          </w:p>
          <w:p w14:paraId="4A6CA5A2" w14:textId="77777777" w:rsidR="0089055D" w:rsidRPr="00DF726C" w:rsidRDefault="0089055D" w:rsidP="00DC2A34">
            <w:pPr>
              <w:spacing w:line="240" w:lineRule="auto"/>
              <w:rPr>
                <w:rFonts w:ascii="Arial" w:hAnsi="Arial" w:cs="Arial"/>
                <w:i/>
                <w:color w:val="244061" w:themeColor="accent1" w:themeShade="80"/>
                <w:sz w:val="20"/>
                <w:szCs w:val="20"/>
                <w:lang w:val="en-NZ"/>
              </w:rPr>
            </w:pPr>
            <w:r w:rsidRPr="00DF726C">
              <w:rPr>
                <w:rFonts w:ascii="Arial" w:hAnsi="Arial" w:cs="Arial"/>
                <w:i/>
                <w:color w:val="244061" w:themeColor="accent1" w:themeShade="80"/>
                <w:sz w:val="20"/>
                <w:szCs w:val="20"/>
                <w:lang w:val="en-NZ"/>
              </w:rPr>
              <w:t>Note risk level (high, medium or low) and the likely severity of harm without any new safeguards.</w:t>
            </w:r>
          </w:p>
        </w:tc>
      </w:tr>
    </w:tbl>
    <w:p w14:paraId="1CCEBCAA" w14:textId="77777777" w:rsidR="00F709EF" w:rsidRDefault="00F709EF">
      <w:r>
        <w:br w:type="page"/>
      </w:r>
    </w:p>
    <w:tbl>
      <w:tblPr>
        <w:tblStyle w:val="TableGrid"/>
        <w:tblpPr w:leftFromText="180" w:rightFromText="180" w:vertAnchor="text" w:horzAnchor="margin" w:tblpY="-300"/>
        <w:tblW w:w="14283" w:type="dxa"/>
        <w:tblLayout w:type="fixed"/>
        <w:tblLook w:val="04A0" w:firstRow="1" w:lastRow="0" w:firstColumn="1" w:lastColumn="0" w:noHBand="0" w:noVBand="1"/>
      </w:tblPr>
      <w:tblGrid>
        <w:gridCol w:w="959"/>
        <w:gridCol w:w="1559"/>
        <w:gridCol w:w="1843"/>
        <w:gridCol w:w="1559"/>
        <w:gridCol w:w="1985"/>
        <w:gridCol w:w="2409"/>
        <w:gridCol w:w="1985"/>
        <w:gridCol w:w="1984"/>
      </w:tblGrid>
      <w:tr w:rsidR="004E77C1" w:rsidRPr="00DF726C" w14:paraId="3FF9923F" w14:textId="77777777" w:rsidTr="00383F3B">
        <w:trPr>
          <w:cantSplit/>
        </w:trPr>
        <w:tc>
          <w:tcPr>
            <w:tcW w:w="14283" w:type="dxa"/>
            <w:gridSpan w:val="8"/>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3F23156B" w14:textId="30F64308" w:rsidR="004E77C1" w:rsidRPr="004E77C1" w:rsidRDefault="004E77C1" w:rsidP="00F709EF">
            <w:pPr>
              <w:spacing w:before="120" w:after="120"/>
              <w:rPr>
                <w:rFonts w:ascii="Arial" w:hAnsi="Arial" w:cs="Arial"/>
                <w:b/>
                <w:i/>
                <w:sz w:val="28"/>
                <w:szCs w:val="28"/>
                <w:lang w:val="en-NZ"/>
              </w:rPr>
            </w:pPr>
            <w:r w:rsidRPr="00F709EF">
              <w:rPr>
                <w:rFonts w:ascii="Arial" w:hAnsi="Arial" w:cs="Arial"/>
                <w:b/>
                <w:i/>
                <w:sz w:val="24"/>
                <w:szCs w:val="24"/>
                <w:lang w:val="en-NZ"/>
              </w:rPr>
              <w:lastRenderedPageBreak/>
              <w:t>E</w:t>
            </w:r>
            <w:r w:rsidR="00F709EF">
              <w:rPr>
                <w:rFonts w:ascii="Arial" w:hAnsi="Arial" w:cs="Arial"/>
                <w:b/>
                <w:i/>
                <w:sz w:val="24"/>
                <w:szCs w:val="24"/>
                <w:lang w:val="en-NZ"/>
              </w:rPr>
              <w:t xml:space="preserve">XAMPLE ONLY </w:t>
            </w:r>
            <w:r w:rsidR="003176E8">
              <w:rPr>
                <w:rFonts w:ascii="Arial" w:hAnsi="Arial" w:cs="Arial"/>
                <w:b/>
                <w:i/>
                <w:sz w:val="24"/>
                <w:szCs w:val="24"/>
                <w:lang w:val="en-NZ"/>
              </w:rPr>
              <w:t>– See “</w:t>
            </w:r>
            <w:r w:rsidRPr="003176E8">
              <w:rPr>
                <w:rFonts w:ascii="Arial" w:hAnsi="Arial" w:cs="Arial"/>
                <w:b/>
                <w:i/>
                <w:sz w:val="24"/>
                <w:szCs w:val="24"/>
                <w:u w:val="single"/>
                <w:lang w:val="en-NZ"/>
              </w:rPr>
              <w:t>How to do a PIA</w:t>
            </w:r>
            <w:r w:rsidR="003176E8">
              <w:rPr>
                <w:rFonts w:ascii="Arial" w:hAnsi="Arial" w:cs="Arial"/>
                <w:b/>
                <w:i/>
                <w:sz w:val="24"/>
                <w:szCs w:val="24"/>
                <w:lang w:val="en-NZ"/>
              </w:rPr>
              <w:t>”</w:t>
            </w:r>
            <w:r w:rsidRPr="00F709EF">
              <w:rPr>
                <w:rFonts w:ascii="Arial" w:hAnsi="Arial" w:cs="Arial"/>
                <w:b/>
                <w:i/>
                <w:sz w:val="24"/>
                <w:szCs w:val="24"/>
                <w:lang w:val="en-NZ"/>
              </w:rPr>
              <w:t xml:space="preserve"> for more information</w:t>
            </w:r>
          </w:p>
        </w:tc>
      </w:tr>
      <w:tr w:rsidR="00F709EF" w:rsidRPr="00F709EF" w14:paraId="79A80410" w14:textId="77777777" w:rsidTr="00383F3B">
        <w:tc>
          <w:tcPr>
            <w:tcW w:w="959" w:type="dxa"/>
            <w:tcBorders>
              <w:top w:val="single" w:sz="4" w:space="0" w:color="C6D9F1" w:themeColor="text2" w:themeTint="33"/>
              <w:left w:val="single" w:sz="4" w:space="0" w:color="FFFFFF" w:themeColor="background1"/>
              <w:bottom w:val="single" w:sz="4" w:space="0" w:color="FFFFFF" w:themeColor="background1"/>
              <w:right w:val="single" w:sz="4" w:space="0" w:color="FFFFFF" w:themeColor="background1"/>
            </w:tcBorders>
            <w:shd w:val="clear" w:color="auto" w:fill="3F5864"/>
          </w:tcPr>
          <w:p w14:paraId="19E56B11" w14:textId="77777777" w:rsidR="00F709EF" w:rsidRPr="00F709EF" w:rsidRDefault="00F709EF" w:rsidP="00F709EF">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Ref. no.</w:t>
            </w:r>
          </w:p>
          <w:p w14:paraId="11491F54" w14:textId="77777777" w:rsidR="00F709EF" w:rsidRPr="00F709EF" w:rsidRDefault="00F709EF" w:rsidP="00F709EF">
            <w:pPr>
              <w:rPr>
                <w:rFonts w:ascii="Arial" w:hAnsi="Arial" w:cs="Arial"/>
                <w:color w:val="FFFFFF" w:themeColor="background1"/>
                <w:sz w:val="20"/>
                <w:szCs w:val="20"/>
                <w:lang w:val="en-NZ"/>
              </w:rPr>
            </w:pPr>
          </w:p>
        </w:tc>
        <w:tc>
          <w:tcPr>
            <w:tcW w:w="1559" w:type="dxa"/>
            <w:tcBorders>
              <w:top w:val="single" w:sz="4" w:space="0" w:color="C6D9F1" w:themeColor="text2" w:themeTint="33"/>
              <w:left w:val="single" w:sz="4" w:space="0" w:color="FFFFFF" w:themeColor="background1"/>
              <w:bottom w:val="single" w:sz="4" w:space="0" w:color="FFFFFF" w:themeColor="background1"/>
              <w:right w:val="single" w:sz="4" w:space="0" w:color="FFFFFF" w:themeColor="background1"/>
            </w:tcBorders>
            <w:shd w:val="clear" w:color="auto" w:fill="3F5864"/>
          </w:tcPr>
          <w:p w14:paraId="3D439D2D" w14:textId="77777777" w:rsidR="00F709EF" w:rsidRPr="00F709EF" w:rsidRDefault="00F709EF" w:rsidP="00F709EF">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Purpose of collecting the information</w:t>
            </w:r>
          </w:p>
        </w:tc>
        <w:tc>
          <w:tcPr>
            <w:tcW w:w="1843" w:type="dxa"/>
            <w:tcBorders>
              <w:top w:val="single" w:sz="4" w:space="0" w:color="C6D9F1" w:themeColor="text2" w:themeTint="33"/>
              <w:left w:val="single" w:sz="4" w:space="0" w:color="FFFFFF" w:themeColor="background1"/>
              <w:bottom w:val="single" w:sz="4" w:space="0" w:color="FFFFFF" w:themeColor="background1"/>
              <w:right w:val="single" w:sz="4" w:space="0" w:color="FFFFFF" w:themeColor="background1"/>
            </w:tcBorders>
            <w:shd w:val="clear" w:color="auto" w:fill="3F5864"/>
          </w:tcPr>
          <w:p w14:paraId="65F1A202" w14:textId="77777777" w:rsidR="00F709EF" w:rsidRPr="00F709EF" w:rsidRDefault="00F709EF" w:rsidP="00F709EF">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 xml:space="preserve">Description of the risk </w:t>
            </w:r>
          </w:p>
        </w:tc>
        <w:tc>
          <w:tcPr>
            <w:tcW w:w="1559" w:type="dxa"/>
            <w:tcBorders>
              <w:top w:val="single" w:sz="4" w:space="0" w:color="C6D9F1" w:themeColor="text2" w:themeTint="33"/>
              <w:left w:val="single" w:sz="4" w:space="0" w:color="FFFFFF" w:themeColor="background1"/>
              <w:bottom w:val="single" w:sz="4" w:space="0" w:color="FFFFFF" w:themeColor="background1"/>
              <w:right w:val="single" w:sz="4" w:space="0" w:color="FFFFFF" w:themeColor="background1"/>
            </w:tcBorders>
            <w:shd w:val="clear" w:color="auto" w:fill="3F5864"/>
          </w:tcPr>
          <w:p w14:paraId="01E11EB1" w14:textId="77777777" w:rsidR="00F709EF" w:rsidRPr="00F709EF" w:rsidRDefault="00F709EF" w:rsidP="00F709EF">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 xml:space="preserve">Rationale and consequences for the agency or individual </w:t>
            </w:r>
          </w:p>
        </w:tc>
        <w:tc>
          <w:tcPr>
            <w:tcW w:w="1985" w:type="dxa"/>
            <w:tcBorders>
              <w:top w:val="single" w:sz="4" w:space="0" w:color="C6D9F1" w:themeColor="text2" w:themeTint="33"/>
              <w:left w:val="single" w:sz="4" w:space="0" w:color="FFFFFF" w:themeColor="background1"/>
              <w:bottom w:val="single" w:sz="4" w:space="0" w:color="FFFFFF" w:themeColor="background1"/>
              <w:right w:val="single" w:sz="4" w:space="0" w:color="FFFFFF" w:themeColor="background1"/>
            </w:tcBorders>
            <w:shd w:val="clear" w:color="auto" w:fill="3F5864"/>
          </w:tcPr>
          <w:p w14:paraId="3463185C" w14:textId="77777777" w:rsidR="00F709EF" w:rsidRPr="00F709EF" w:rsidRDefault="00F709EF" w:rsidP="00F709EF">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Existing controls that contribute to manage risks identified</w:t>
            </w:r>
          </w:p>
        </w:tc>
        <w:tc>
          <w:tcPr>
            <w:tcW w:w="2409" w:type="dxa"/>
            <w:tcBorders>
              <w:top w:val="single" w:sz="4" w:space="0" w:color="C6D9F1" w:themeColor="text2" w:themeTint="33"/>
              <w:left w:val="single" w:sz="4" w:space="0" w:color="FFFFFF" w:themeColor="background1"/>
              <w:bottom w:val="single" w:sz="4" w:space="0" w:color="FFFFFF" w:themeColor="background1"/>
              <w:right w:val="single" w:sz="4" w:space="0" w:color="FFFFFF" w:themeColor="background1"/>
            </w:tcBorders>
            <w:shd w:val="clear" w:color="auto" w:fill="3F5864"/>
          </w:tcPr>
          <w:p w14:paraId="58AA53C5" w14:textId="77777777" w:rsidR="00F709EF" w:rsidRPr="00F709EF" w:rsidRDefault="00F709EF" w:rsidP="00F709EF">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 xml:space="preserve">Assessment of residual current risk </w:t>
            </w:r>
          </w:p>
        </w:tc>
        <w:tc>
          <w:tcPr>
            <w:tcW w:w="1985" w:type="dxa"/>
            <w:tcBorders>
              <w:top w:val="single" w:sz="4" w:space="0" w:color="C6D9F1" w:themeColor="text2" w:themeTint="33"/>
              <w:left w:val="single" w:sz="4" w:space="0" w:color="FFFFFF" w:themeColor="background1"/>
              <w:bottom w:val="single" w:sz="4" w:space="0" w:color="FFFFFF" w:themeColor="background1"/>
              <w:right w:val="single" w:sz="4" w:space="0" w:color="FFFFFF" w:themeColor="background1"/>
            </w:tcBorders>
            <w:shd w:val="clear" w:color="auto" w:fill="3F5864"/>
          </w:tcPr>
          <w:p w14:paraId="195C8EF3" w14:textId="77777777" w:rsidR="00F709EF" w:rsidRPr="00F709EF" w:rsidRDefault="00F709EF" w:rsidP="00F709EF">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Recommended mitigations or privacy enhancements</w:t>
            </w:r>
          </w:p>
        </w:tc>
        <w:tc>
          <w:tcPr>
            <w:tcW w:w="1984" w:type="dxa"/>
            <w:tcBorders>
              <w:top w:val="single" w:sz="4" w:space="0" w:color="C6D9F1" w:themeColor="text2" w:themeTint="33"/>
              <w:left w:val="single" w:sz="4" w:space="0" w:color="FFFFFF" w:themeColor="background1"/>
              <w:bottom w:val="single" w:sz="4" w:space="0" w:color="FFFFFF" w:themeColor="background1"/>
              <w:right w:val="single" w:sz="4" w:space="0" w:color="FFFFFF" w:themeColor="background1"/>
            </w:tcBorders>
            <w:shd w:val="clear" w:color="auto" w:fill="3F5864"/>
          </w:tcPr>
          <w:p w14:paraId="0EE4C6B7" w14:textId="77777777" w:rsidR="00F709EF" w:rsidRPr="00F709EF" w:rsidRDefault="00F709EF" w:rsidP="00F709EF">
            <w:pPr>
              <w:rPr>
                <w:rFonts w:ascii="Arial" w:hAnsi="Arial" w:cs="Arial"/>
                <w:color w:val="FFFFFF" w:themeColor="background1"/>
                <w:sz w:val="20"/>
                <w:szCs w:val="20"/>
                <w:lang w:val="en-NZ"/>
              </w:rPr>
            </w:pPr>
            <w:r w:rsidRPr="00F709EF">
              <w:rPr>
                <w:rFonts w:ascii="Arial" w:hAnsi="Arial" w:cs="Arial"/>
                <w:color w:val="FFFFFF" w:themeColor="background1"/>
                <w:sz w:val="20"/>
                <w:szCs w:val="20"/>
                <w:lang w:val="en-NZ"/>
              </w:rPr>
              <w:t xml:space="preserve">Residual risk remaining despite new safeguards </w:t>
            </w:r>
          </w:p>
        </w:tc>
      </w:tr>
      <w:tr w:rsidR="0089055D" w:rsidRPr="00383F3B" w14:paraId="29F2EE3E" w14:textId="77777777" w:rsidTr="00F709EF">
        <w:trPr>
          <w:cantSplit/>
        </w:trPr>
        <w:tc>
          <w:tcPr>
            <w:tcW w:w="959" w:type="dxa"/>
            <w:tcBorders>
              <w:top w:val="single" w:sz="4" w:space="0" w:color="3F5864"/>
            </w:tcBorders>
          </w:tcPr>
          <w:p w14:paraId="3B80E97E" w14:textId="77777777" w:rsidR="0089055D" w:rsidRPr="00383F3B" w:rsidRDefault="0089055D" w:rsidP="00DC2A34">
            <w:pPr>
              <w:spacing w:line="240" w:lineRule="auto"/>
              <w:rPr>
                <w:rFonts w:ascii="Arial" w:hAnsi="Arial" w:cs="Arial"/>
                <w:color w:val="E36C0A" w:themeColor="accent6" w:themeShade="BF"/>
                <w:sz w:val="18"/>
                <w:szCs w:val="18"/>
                <w:lang w:val="en-NZ"/>
              </w:rPr>
            </w:pPr>
            <w:r w:rsidRPr="00383F3B">
              <w:rPr>
                <w:rFonts w:ascii="Arial" w:hAnsi="Arial" w:cs="Arial"/>
                <w:color w:val="E36C0A" w:themeColor="accent6" w:themeShade="BF"/>
                <w:sz w:val="18"/>
                <w:szCs w:val="18"/>
                <w:lang w:val="en-NZ"/>
              </w:rPr>
              <w:t>R-001</w:t>
            </w:r>
          </w:p>
        </w:tc>
        <w:tc>
          <w:tcPr>
            <w:tcW w:w="1559" w:type="dxa"/>
            <w:tcBorders>
              <w:top w:val="single" w:sz="4" w:space="0" w:color="3F5864"/>
            </w:tcBorders>
          </w:tcPr>
          <w:p w14:paraId="5B8A493C" w14:textId="77777777" w:rsidR="0089055D" w:rsidRPr="00383F3B" w:rsidRDefault="0089055D" w:rsidP="00DC2A34">
            <w:pPr>
              <w:spacing w:line="240" w:lineRule="auto"/>
              <w:rPr>
                <w:rFonts w:ascii="Arial" w:hAnsi="Arial" w:cs="Arial"/>
                <w:color w:val="E36C0A" w:themeColor="accent6" w:themeShade="BF"/>
                <w:sz w:val="18"/>
                <w:szCs w:val="18"/>
                <w:lang w:val="en-NZ"/>
              </w:rPr>
            </w:pPr>
            <w:r w:rsidRPr="00383F3B">
              <w:rPr>
                <w:rFonts w:ascii="Arial" w:hAnsi="Arial" w:cs="Arial"/>
                <w:color w:val="E36C0A" w:themeColor="accent6" w:themeShade="BF"/>
                <w:sz w:val="18"/>
                <w:szCs w:val="18"/>
                <w:lang w:val="en-NZ"/>
              </w:rPr>
              <w:t>What personal information the app collects</w:t>
            </w:r>
          </w:p>
        </w:tc>
        <w:tc>
          <w:tcPr>
            <w:tcW w:w="1843" w:type="dxa"/>
            <w:tcBorders>
              <w:top w:val="single" w:sz="4" w:space="0" w:color="3F5864"/>
            </w:tcBorders>
          </w:tcPr>
          <w:p w14:paraId="6328610E" w14:textId="46C3D1B5" w:rsidR="0089055D" w:rsidRPr="00383F3B" w:rsidRDefault="004E77C1" w:rsidP="004E77C1">
            <w:pPr>
              <w:spacing w:line="240" w:lineRule="auto"/>
              <w:rPr>
                <w:rFonts w:ascii="Arial" w:hAnsi="Arial" w:cs="Arial"/>
                <w:color w:val="E36C0A" w:themeColor="accent6" w:themeShade="BF"/>
                <w:sz w:val="18"/>
                <w:szCs w:val="18"/>
                <w:lang w:val="en-NZ"/>
              </w:rPr>
            </w:pPr>
            <w:r w:rsidRPr="00383F3B">
              <w:rPr>
                <w:rFonts w:ascii="Arial" w:hAnsi="Arial" w:cs="Arial"/>
                <w:color w:val="E36C0A" w:themeColor="accent6" w:themeShade="BF"/>
                <w:sz w:val="18"/>
                <w:szCs w:val="18"/>
                <w:lang w:val="en-NZ"/>
              </w:rPr>
              <w:t>The a</w:t>
            </w:r>
            <w:r w:rsidR="0089055D" w:rsidRPr="00383F3B">
              <w:rPr>
                <w:rFonts w:ascii="Arial" w:hAnsi="Arial" w:cs="Arial"/>
                <w:color w:val="E36C0A" w:themeColor="accent6" w:themeShade="BF"/>
                <w:sz w:val="18"/>
                <w:szCs w:val="18"/>
                <w:lang w:val="en-NZ"/>
              </w:rPr>
              <w:t xml:space="preserve">pp </w:t>
            </w:r>
            <w:r w:rsidRPr="00383F3B">
              <w:rPr>
                <w:rFonts w:ascii="Arial" w:hAnsi="Arial" w:cs="Arial"/>
                <w:color w:val="E36C0A" w:themeColor="accent6" w:themeShade="BF"/>
                <w:sz w:val="18"/>
                <w:szCs w:val="18"/>
                <w:lang w:val="en-NZ"/>
              </w:rPr>
              <w:t>will collect more information than is specified in the privacy statement</w:t>
            </w:r>
            <w:r w:rsidR="0089055D" w:rsidRPr="00383F3B">
              <w:rPr>
                <w:rFonts w:ascii="Arial" w:hAnsi="Arial" w:cs="Arial"/>
                <w:color w:val="E36C0A" w:themeColor="accent6" w:themeShade="BF"/>
                <w:sz w:val="18"/>
                <w:szCs w:val="18"/>
                <w:lang w:val="en-NZ"/>
              </w:rPr>
              <w:t xml:space="preserve"> </w:t>
            </w:r>
          </w:p>
        </w:tc>
        <w:tc>
          <w:tcPr>
            <w:tcW w:w="1559" w:type="dxa"/>
            <w:tcBorders>
              <w:top w:val="single" w:sz="4" w:space="0" w:color="3F5864"/>
            </w:tcBorders>
          </w:tcPr>
          <w:p w14:paraId="1F204342" w14:textId="77777777" w:rsidR="0089055D" w:rsidRPr="00383F3B" w:rsidRDefault="0089055D" w:rsidP="00DC2A34">
            <w:pPr>
              <w:spacing w:line="240" w:lineRule="auto"/>
              <w:rPr>
                <w:rFonts w:ascii="Arial" w:hAnsi="Arial" w:cs="Arial"/>
                <w:color w:val="E36C0A" w:themeColor="accent6" w:themeShade="BF"/>
                <w:sz w:val="18"/>
                <w:szCs w:val="18"/>
                <w:lang w:val="en-NZ"/>
              </w:rPr>
            </w:pPr>
            <w:r w:rsidRPr="00383F3B">
              <w:rPr>
                <w:rFonts w:ascii="Arial" w:hAnsi="Arial" w:cs="Arial"/>
                <w:color w:val="E36C0A" w:themeColor="accent6" w:themeShade="BF"/>
                <w:sz w:val="18"/>
                <w:szCs w:val="18"/>
                <w:lang w:val="en-NZ"/>
              </w:rPr>
              <w:t>App will have greater functionality and lead to increased monetisation, but app users may object to collection beyond current privacy policy and collection may breach law</w:t>
            </w:r>
          </w:p>
        </w:tc>
        <w:tc>
          <w:tcPr>
            <w:tcW w:w="1985" w:type="dxa"/>
            <w:tcBorders>
              <w:top w:val="single" w:sz="4" w:space="0" w:color="3F5864"/>
            </w:tcBorders>
          </w:tcPr>
          <w:p w14:paraId="33C10768" w14:textId="77777777" w:rsidR="0089055D" w:rsidRPr="00383F3B" w:rsidRDefault="0089055D" w:rsidP="00DC2A34">
            <w:pPr>
              <w:spacing w:line="240" w:lineRule="auto"/>
              <w:rPr>
                <w:rFonts w:ascii="Arial" w:hAnsi="Arial" w:cs="Arial"/>
                <w:color w:val="E36C0A" w:themeColor="accent6" w:themeShade="BF"/>
                <w:sz w:val="18"/>
                <w:szCs w:val="18"/>
                <w:lang w:val="en-NZ"/>
              </w:rPr>
            </w:pPr>
            <w:r w:rsidRPr="00383F3B">
              <w:rPr>
                <w:rFonts w:ascii="Arial" w:hAnsi="Arial" w:cs="Arial"/>
                <w:color w:val="E36C0A" w:themeColor="accent6" w:themeShade="BF"/>
                <w:sz w:val="18"/>
                <w:szCs w:val="18"/>
                <w:lang w:val="en-NZ"/>
              </w:rPr>
              <w:t>Business has a clear purpose for collecting the further personal information but app policy does not currently reflect it</w:t>
            </w:r>
          </w:p>
        </w:tc>
        <w:tc>
          <w:tcPr>
            <w:tcW w:w="2409" w:type="dxa"/>
            <w:tcBorders>
              <w:top w:val="single" w:sz="4" w:space="0" w:color="3F5864"/>
            </w:tcBorders>
          </w:tcPr>
          <w:p w14:paraId="0F45DEC0" w14:textId="77777777" w:rsidR="0089055D" w:rsidRPr="00383F3B" w:rsidRDefault="0089055D" w:rsidP="00DC2A34">
            <w:pPr>
              <w:spacing w:line="240" w:lineRule="auto"/>
              <w:rPr>
                <w:rFonts w:ascii="Arial" w:hAnsi="Arial" w:cs="Arial"/>
                <w:color w:val="E36C0A" w:themeColor="accent6" w:themeShade="BF"/>
                <w:sz w:val="18"/>
                <w:szCs w:val="18"/>
                <w:lang w:val="en-NZ"/>
              </w:rPr>
            </w:pPr>
            <w:r w:rsidRPr="00383F3B">
              <w:rPr>
                <w:rFonts w:ascii="Arial" w:hAnsi="Arial" w:cs="Arial"/>
                <w:b/>
                <w:color w:val="E36C0A" w:themeColor="accent6" w:themeShade="BF"/>
                <w:sz w:val="18"/>
                <w:szCs w:val="18"/>
                <w:lang w:val="en-NZ"/>
              </w:rPr>
              <w:t>Medium/Moderate</w:t>
            </w:r>
            <w:r w:rsidRPr="00383F3B">
              <w:rPr>
                <w:rFonts w:ascii="Arial" w:hAnsi="Arial" w:cs="Arial"/>
                <w:color w:val="E36C0A" w:themeColor="accent6" w:themeShade="BF"/>
                <w:sz w:val="18"/>
                <w:szCs w:val="18"/>
                <w:lang w:val="en-NZ"/>
              </w:rPr>
              <w:t xml:space="preserve"> </w:t>
            </w:r>
          </w:p>
        </w:tc>
        <w:tc>
          <w:tcPr>
            <w:tcW w:w="1985" w:type="dxa"/>
            <w:tcBorders>
              <w:top w:val="single" w:sz="4" w:space="0" w:color="3F5864"/>
            </w:tcBorders>
          </w:tcPr>
          <w:p w14:paraId="067F278C" w14:textId="77777777" w:rsidR="0089055D" w:rsidRPr="00383F3B" w:rsidRDefault="0089055D" w:rsidP="00DC2A34">
            <w:pPr>
              <w:spacing w:line="240" w:lineRule="auto"/>
              <w:rPr>
                <w:rFonts w:ascii="Arial" w:hAnsi="Arial" w:cs="Arial"/>
                <w:color w:val="E36C0A" w:themeColor="accent6" w:themeShade="BF"/>
                <w:sz w:val="18"/>
                <w:szCs w:val="18"/>
                <w:lang w:val="en-NZ"/>
              </w:rPr>
            </w:pPr>
            <w:r w:rsidRPr="00383F3B">
              <w:rPr>
                <w:rFonts w:ascii="Arial" w:hAnsi="Arial" w:cs="Arial"/>
                <w:color w:val="E36C0A" w:themeColor="accent6" w:themeShade="BF"/>
                <w:sz w:val="18"/>
                <w:szCs w:val="18"/>
                <w:lang w:val="en-NZ"/>
              </w:rPr>
              <w:t>Put in place a process to manage clear notification and consent for greater collection by app once purposes change</w:t>
            </w:r>
          </w:p>
        </w:tc>
        <w:tc>
          <w:tcPr>
            <w:tcW w:w="1984" w:type="dxa"/>
            <w:tcBorders>
              <w:top w:val="single" w:sz="4" w:space="0" w:color="3F5864"/>
            </w:tcBorders>
          </w:tcPr>
          <w:p w14:paraId="571CD763" w14:textId="77777777" w:rsidR="0089055D" w:rsidRPr="00383F3B" w:rsidRDefault="0089055D" w:rsidP="00DC2A34">
            <w:pPr>
              <w:spacing w:line="240" w:lineRule="auto"/>
              <w:rPr>
                <w:rFonts w:ascii="Arial" w:hAnsi="Arial" w:cs="Arial"/>
                <w:b/>
                <w:color w:val="E36C0A" w:themeColor="accent6" w:themeShade="BF"/>
                <w:sz w:val="18"/>
                <w:szCs w:val="18"/>
                <w:lang w:val="en-NZ"/>
              </w:rPr>
            </w:pPr>
            <w:r w:rsidRPr="00383F3B">
              <w:rPr>
                <w:rFonts w:ascii="Arial" w:hAnsi="Arial" w:cs="Arial"/>
                <w:b/>
                <w:color w:val="E36C0A" w:themeColor="accent6" w:themeShade="BF"/>
                <w:sz w:val="18"/>
                <w:szCs w:val="18"/>
                <w:lang w:val="en-NZ"/>
              </w:rPr>
              <w:t xml:space="preserve">Low / Minimal </w:t>
            </w:r>
          </w:p>
          <w:p w14:paraId="087FCD48" w14:textId="77777777" w:rsidR="0089055D" w:rsidRPr="00383F3B" w:rsidRDefault="0089055D" w:rsidP="00DC2A34">
            <w:pPr>
              <w:spacing w:line="240" w:lineRule="auto"/>
              <w:rPr>
                <w:rFonts w:ascii="Arial" w:hAnsi="Arial" w:cs="Arial"/>
                <w:color w:val="E36C0A" w:themeColor="accent6" w:themeShade="BF"/>
                <w:sz w:val="18"/>
                <w:szCs w:val="18"/>
                <w:lang w:val="en-NZ"/>
              </w:rPr>
            </w:pPr>
            <w:r w:rsidRPr="00383F3B">
              <w:rPr>
                <w:rFonts w:ascii="Arial" w:hAnsi="Arial" w:cs="Arial"/>
                <w:color w:val="E36C0A" w:themeColor="accent6" w:themeShade="BF"/>
                <w:sz w:val="18"/>
                <w:szCs w:val="18"/>
                <w:lang w:val="en-NZ"/>
              </w:rPr>
              <w:t xml:space="preserve">Some existing customers may still not realise the change has occurred </w:t>
            </w:r>
          </w:p>
        </w:tc>
      </w:tr>
    </w:tbl>
    <w:p w14:paraId="3A37E6AD" w14:textId="77777777" w:rsidR="00D2079B" w:rsidRPr="00DF726C" w:rsidRDefault="00D2079B" w:rsidP="00D2079B">
      <w:pPr>
        <w:rPr>
          <w:rFonts w:ascii="Arial" w:hAnsi="Arial" w:cs="Arial"/>
        </w:rPr>
      </w:pPr>
    </w:p>
    <w:p w14:paraId="2D19BCB4" w14:textId="77777777" w:rsidR="00AD50AD" w:rsidRPr="00DF726C" w:rsidRDefault="00AD50AD" w:rsidP="00AD50AD">
      <w:pPr>
        <w:rPr>
          <w:rFonts w:ascii="Arial" w:hAnsi="Arial" w:cs="Arial"/>
        </w:rPr>
      </w:pPr>
    </w:p>
    <w:p w14:paraId="4F691138" w14:textId="77777777" w:rsidR="00AD50AD" w:rsidRPr="00DF726C" w:rsidRDefault="00AD50AD">
      <w:pPr>
        <w:rPr>
          <w:rFonts w:ascii="Arial" w:hAnsi="Arial" w:cs="Arial"/>
          <w:sz w:val="36"/>
          <w:szCs w:val="36"/>
        </w:rPr>
      </w:pPr>
    </w:p>
    <w:p w14:paraId="38C30F26" w14:textId="77777777" w:rsidR="00EE58D3" w:rsidRPr="00DF726C" w:rsidRDefault="00EE58D3">
      <w:pPr>
        <w:spacing w:before="0" w:after="200" w:line="276" w:lineRule="auto"/>
        <w:rPr>
          <w:rFonts w:ascii="Arial" w:eastAsiaTheme="majorEastAsia" w:hAnsi="Arial" w:cs="Arial"/>
          <w:spacing w:val="5"/>
          <w:kern w:val="28"/>
          <w:sz w:val="52"/>
          <w:szCs w:val="52"/>
        </w:rPr>
      </w:pPr>
      <w:r w:rsidRPr="00DF726C">
        <w:rPr>
          <w:rFonts w:ascii="Arial" w:hAnsi="Arial" w:cs="Arial"/>
        </w:rPr>
        <w:br w:type="page"/>
      </w:r>
    </w:p>
    <w:p w14:paraId="0CC6644B" w14:textId="0CB184E0" w:rsidR="00AD50AD" w:rsidRPr="00DF726C" w:rsidRDefault="00AD50AD" w:rsidP="00F709EF">
      <w:pPr>
        <w:pStyle w:val="Title"/>
        <w:pBdr>
          <w:bottom w:val="single" w:sz="4" w:space="1" w:color="3F5864"/>
        </w:pBdr>
        <w:rPr>
          <w:rFonts w:ascii="Arial" w:hAnsi="Arial" w:cs="Arial"/>
        </w:rPr>
      </w:pPr>
      <w:r w:rsidRPr="00DF726C">
        <w:rPr>
          <w:rFonts w:ascii="Arial" w:hAnsi="Arial" w:cs="Arial"/>
        </w:rPr>
        <w:lastRenderedPageBreak/>
        <w:t xml:space="preserve">Privacy Impact Assessment </w:t>
      </w:r>
      <w:r w:rsidR="00C6412C" w:rsidRPr="00DF726C">
        <w:rPr>
          <w:rFonts w:ascii="Arial" w:hAnsi="Arial" w:cs="Arial"/>
        </w:rPr>
        <w:t xml:space="preserve">– </w:t>
      </w:r>
      <w:r w:rsidRPr="00DF726C">
        <w:rPr>
          <w:rFonts w:ascii="Arial" w:hAnsi="Arial" w:cs="Arial"/>
        </w:rPr>
        <w:t xml:space="preserve">Risk </w:t>
      </w:r>
      <w:r w:rsidR="00C6412C" w:rsidRPr="00DF726C">
        <w:rPr>
          <w:rFonts w:ascii="Arial" w:hAnsi="Arial" w:cs="Arial"/>
        </w:rPr>
        <w:t xml:space="preserve">and </w:t>
      </w:r>
      <w:r w:rsidRPr="00DF726C">
        <w:rPr>
          <w:rFonts w:ascii="Arial" w:hAnsi="Arial" w:cs="Arial"/>
        </w:rPr>
        <w:t>Mitigation Table</w:t>
      </w:r>
    </w:p>
    <w:p w14:paraId="320247A5" w14:textId="77777777" w:rsidR="00AD50AD" w:rsidRPr="00DF726C" w:rsidRDefault="00AD50AD" w:rsidP="00AD50AD">
      <w:pPr>
        <w:rPr>
          <w:rFonts w:ascii="Arial" w:hAnsi="Arial" w:cs="Arial"/>
        </w:rPr>
      </w:pPr>
    </w:p>
    <w:p w14:paraId="1C8359D6" w14:textId="77777777" w:rsidR="00AD50AD" w:rsidRPr="00DF726C" w:rsidRDefault="00AD50AD" w:rsidP="000A4E35">
      <w:pPr>
        <w:jc w:val="center"/>
        <w:rPr>
          <w:rFonts w:ascii="Arial" w:hAnsi="Arial" w:cs="Arial"/>
          <w:sz w:val="40"/>
          <w:szCs w:val="40"/>
        </w:rPr>
      </w:pPr>
      <w:r w:rsidRPr="00DF726C">
        <w:rPr>
          <w:rFonts w:ascii="Arial" w:hAnsi="Arial" w:cs="Arial"/>
          <w:sz w:val="40"/>
          <w:szCs w:val="40"/>
        </w:rPr>
        <w:t>[</w:t>
      </w:r>
      <w:r w:rsidRPr="00DF726C">
        <w:rPr>
          <w:rFonts w:ascii="Arial" w:hAnsi="Arial" w:cs="Arial"/>
          <w:i/>
          <w:sz w:val="40"/>
          <w:szCs w:val="40"/>
        </w:rPr>
        <w:t xml:space="preserve">Insert a PROJECT TITLE or description of your </w:t>
      </w:r>
      <w:r w:rsidR="002A3411" w:rsidRPr="00DF726C">
        <w:rPr>
          <w:rFonts w:ascii="Arial" w:hAnsi="Arial" w:cs="Arial"/>
          <w:i/>
          <w:sz w:val="40"/>
          <w:szCs w:val="40"/>
        </w:rPr>
        <w:t>project or proposal</w:t>
      </w:r>
      <w:r w:rsidRPr="00DF726C">
        <w:rPr>
          <w:rFonts w:ascii="Arial" w:hAnsi="Arial" w:cs="Arial"/>
          <w:i/>
          <w:sz w:val="40"/>
          <w:szCs w:val="40"/>
        </w:rPr>
        <w:t xml:space="preserve"> here</w:t>
      </w:r>
      <w:r w:rsidRPr="00DF726C">
        <w:rPr>
          <w:rFonts w:ascii="Arial" w:hAnsi="Arial" w:cs="Arial"/>
          <w:sz w:val="40"/>
          <w:szCs w:val="40"/>
        </w:rPr>
        <w:t>]</w:t>
      </w:r>
    </w:p>
    <w:p w14:paraId="761A38DC" w14:textId="2A017EF2" w:rsidR="00AD50AD" w:rsidRPr="0012676A" w:rsidRDefault="00C42AB6" w:rsidP="009E38AE">
      <w:pPr>
        <w:spacing w:after="240"/>
        <w:jc w:val="center"/>
        <w:rPr>
          <w:rFonts w:ascii="Arial" w:hAnsi="Arial" w:cs="Arial"/>
        </w:rPr>
      </w:pPr>
      <w:r w:rsidRPr="00DF726C">
        <w:rPr>
          <w:rFonts w:ascii="Arial" w:hAnsi="Arial" w:cs="Arial"/>
        </w:rPr>
        <w:t xml:space="preserve">Note: </w:t>
      </w:r>
      <w:r w:rsidR="004E77C1">
        <w:rPr>
          <w:rFonts w:ascii="Arial" w:hAnsi="Arial" w:cs="Arial"/>
        </w:rPr>
        <w:t>See</w:t>
      </w:r>
      <w:r w:rsidR="00142563" w:rsidRPr="00DF726C">
        <w:rPr>
          <w:rFonts w:ascii="Arial" w:hAnsi="Arial" w:cs="Arial"/>
        </w:rPr>
        <w:t xml:space="preserve">, “Privacy </w:t>
      </w:r>
      <w:r w:rsidR="009E38AE" w:rsidRPr="00DF726C">
        <w:rPr>
          <w:rFonts w:ascii="Arial" w:hAnsi="Arial" w:cs="Arial"/>
        </w:rPr>
        <w:t>R</w:t>
      </w:r>
      <w:r w:rsidR="00142563" w:rsidRPr="00DF726C">
        <w:rPr>
          <w:rFonts w:ascii="Arial" w:hAnsi="Arial" w:cs="Arial"/>
        </w:rPr>
        <w:t xml:space="preserve">isks and </w:t>
      </w:r>
      <w:r w:rsidR="009E38AE" w:rsidRPr="00DF726C">
        <w:rPr>
          <w:rFonts w:ascii="Arial" w:hAnsi="Arial" w:cs="Arial"/>
        </w:rPr>
        <w:t>M</w:t>
      </w:r>
      <w:r w:rsidR="00142563" w:rsidRPr="00DF726C">
        <w:rPr>
          <w:rFonts w:ascii="Arial" w:hAnsi="Arial" w:cs="Arial"/>
        </w:rPr>
        <w:t>itigations</w:t>
      </w:r>
      <w:r w:rsidR="00142563" w:rsidRPr="00DF726C" w:rsidDel="00E00254">
        <w:rPr>
          <w:rFonts w:ascii="Arial" w:hAnsi="Arial" w:cs="Arial"/>
        </w:rPr>
        <w:t xml:space="preserve"> </w:t>
      </w:r>
      <w:r w:rsidR="00142563" w:rsidRPr="00DF726C">
        <w:rPr>
          <w:rFonts w:ascii="Arial" w:hAnsi="Arial" w:cs="Arial"/>
        </w:rPr>
        <w:t>– Examples”</w:t>
      </w:r>
      <w:r w:rsidR="0012676A">
        <w:rPr>
          <w:rFonts w:ascii="Arial" w:hAnsi="Arial" w:cs="Arial"/>
        </w:rPr>
        <w:t xml:space="preserve"> </w:t>
      </w:r>
      <w:r w:rsidR="005119DE">
        <w:rPr>
          <w:rFonts w:ascii="Arial" w:hAnsi="Arial" w:cs="Arial"/>
        </w:rPr>
        <w:t>to help you complete this table</w:t>
      </w:r>
    </w:p>
    <w:tbl>
      <w:tblPr>
        <w:tblStyle w:val="TableGrid"/>
        <w:tblW w:w="14283" w:type="dxa"/>
        <w:tblLayout w:type="fixed"/>
        <w:tblLook w:val="04A0" w:firstRow="1" w:lastRow="0" w:firstColumn="1" w:lastColumn="0" w:noHBand="0" w:noVBand="1"/>
      </w:tblPr>
      <w:tblGrid>
        <w:gridCol w:w="959"/>
        <w:gridCol w:w="1559"/>
        <w:gridCol w:w="1559"/>
        <w:gridCol w:w="1843"/>
        <w:gridCol w:w="1843"/>
        <w:gridCol w:w="2126"/>
        <w:gridCol w:w="142"/>
        <w:gridCol w:w="1843"/>
        <w:gridCol w:w="2409"/>
      </w:tblGrid>
      <w:tr w:rsidR="00214D1E" w:rsidRPr="00214D1E" w14:paraId="2BF5A833" w14:textId="77777777" w:rsidTr="00214D1E">
        <w:trPr>
          <w:cantSplit/>
        </w:trPr>
        <w:tc>
          <w:tcPr>
            <w:tcW w:w="14283" w:type="dxa"/>
            <w:gridSpan w:val="9"/>
            <w:tcBorders>
              <w:top w:val="single" w:sz="4" w:space="0" w:color="3F5864"/>
              <w:left w:val="single" w:sz="4" w:space="0" w:color="3F5864"/>
              <w:bottom w:val="single" w:sz="4" w:space="0" w:color="3F5864"/>
              <w:right w:val="single" w:sz="4" w:space="0" w:color="3F5864"/>
            </w:tcBorders>
            <w:shd w:val="clear" w:color="auto" w:fill="3F5864"/>
          </w:tcPr>
          <w:p w14:paraId="6704531F" w14:textId="77777777" w:rsidR="00AD50AD" w:rsidRPr="00214D1E" w:rsidRDefault="00AD50AD" w:rsidP="00AD50AD">
            <w:pPr>
              <w:spacing w:before="120" w:after="120"/>
              <w:rPr>
                <w:rFonts w:ascii="Arial" w:hAnsi="Arial" w:cs="Arial"/>
                <w:b/>
                <w:color w:val="FFFFFF" w:themeColor="background1"/>
                <w:sz w:val="28"/>
                <w:szCs w:val="28"/>
                <w:lang w:val="en-NZ"/>
              </w:rPr>
            </w:pPr>
            <w:r w:rsidRPr="00214D1E">
              <w:rPr>
                <w:rFonts w:ascii="Arial" w:hAnsi="Arial" w:cs="Arial"/>
                <w:b/>
                <w:color w:val="FFFFFF" w:themeColor="background1"/>
                <w:sz w:val="28"/>
                <w:szCs w:val="28"/>
                <w:lang w:val="en-NZ"/>
              </w:rPr>
              <w:t>Assessment of potential risks and possible mitigations to reduce or manage adverse effects</w:t>
            </w:r>
          </w:p>
        </w:tc>
      </w:tr>
      <w:tr w:rsidR="00AD50AD" w:rsidRPr="00DF726C" w14:paraId="346EBE3A" w14:textId="77777777" w:rsidTr="00214D1E">
        <w:trPr>
          <w:cantSplit/>
        </w:trPr>
        <w:tc>
          <w:tcPr>
            <w:tcW w:w="14283" w:type="dxa"/>
            <w:gridSpan w:val="9"/>
            <w:tcBorders>
              <w:top w:val="single" w:sz="4" w:space="0" w:color="3F5864"/>
              <w:left w:val="nil"/>
              <w:bottom w:val="single" w:sz="4" w:space="0" w:color="FFFFFF" w:themeColor="background1"/>
              <w:right w:val="nil"/>
            </w:tcBorders>
            <w:shd w:val="clear" w:color="auto" w:fill="DAEEF3" w:themeFill="accent5" w:themeFillTint="33"/>
          </w:tcPr>
          <w:p w14:paraId="0A428180" w14:textId="6D323B92" w:rsidR="00AD50AD" w:rsidRPr="00214D1E" w:rsidRDefault="00AD50AD" w:rsidP="00AD50AD">
            <w:pPr>
              <w:spacing w:before="120" w:after="120"/>
              <w:rPr>
                <w:rFonts w:ascii="Arial" w:hAnsi="Arial" w:cs="Arial"/>
                <w:sz w:val="24"/>
                <w:szCs w:val="24"/>
                <w:lang w:val="en-NZ"/>
              </w:rPr>
            </w:pPr>
            <w:r w:rsidRPr="00214D1E">
              <w:rPr>
                <w:rFonts w:ascii="Arial" w:hAnsi="Arial" w:cs="Arial"/>
                <w:b/>
                <w:sz w:val="24"/>
                <w:szCs w:val="24"/>
                <w:lang w:val="en-NZ"/>
              </w:rPr>
              <w:t>Principle 1: Purpose of collection of personal information</w:t>
            </w:r>
          </w:p>
        </w:tc>
      </w:tr>
      <w:tr w:rsidR="00214D1E" w:rsidRPr="00214D1E" w14:paraId="3D3E0811" w14:textId="77777777" w:rsidTr="00214D1E">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7848FCA"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Ref. no.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538CEE41" w14:textId="77777777" w:rsidR="00AD50AD" w:rsidRPr="00214D1E" w:rsidRDefault="000B3114"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Purpose of collecting the information</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09D2474" w14:textId="77777777" w:rsidR="00AD50AD" w:rsidRPr="00214D1E" w:rsidRDefault="00AD50AD" w:rsidP="00523A0B">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Description of the risk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078C651D"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00FBD63"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Existing controls that contribute to manage risks identified</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6E14D1D" w14:textId="0FCF2C76" w:rsidR="00AD50AD" w:rsidRPr="00214D1E" w:rsidRDefault="00523A0B" w:rsidP="00F77EC3">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Assessment of residual current</w:t>
            </w:r>
            <w:r w:rsidR="00F77EC3" w:rsidRPr="00214D1E">
              <w:rPr>
                <w:rFonts w:ascii="Arial" w:hAnsi="Arial" w:cs="Arial"/>
                <w:color w:val="FFFFFF" w:themeColor="background1"/>
                <w:sz w:val="20"/>
                <w:szCs w:val="20"/>
                <w:lang w:val="en-NZ"/>
              </w:rPr>
              <w:t xml:space="preserve"> </w:t>
            </w:r>
            <w:r w:rsidR="00AD50AD" w:rsidRPr="00214D1E">
              <w:rPr>
                <w:rFonts w:ascii="Arial" w:hAnsi="Arial" w:cs="Arial"/>
                <w:color w:val="FFFFFF" w:themeColor="background1"/>
                <w:sz w:val="20"/>
                <w:szCs w:val="20"/>
                <w:lang w:val="en-NZ"/>
              </w:rPr>
              <w:t xml:space="preserve">risk </w:t>
            </w: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C583CAE"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01CD5AD"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Residual risk remaining despite new safeguards </w:t>
            </w:r>
          </w:p>
        </w:tc>
      </w:tr>
      <w:tr w:rsidR="00AD50AD" w:rsidRPr="00AD4934" w14:paraId="39EDB036" w14:textId="77777777" w:rsidTr="00214D1E">
        <w:trPr>
          <w:cantSplit/>
          <w:trHeight w:val="1009"/>
        </w:trPr>
        <w:tc>
          <w:tcPr>
            <w:tcW w:w="959" w:type="dxa"/>
            <w:tcBorders>
              <w:top w:val="single" w:sz="4" w:space="0" w:color="FFFFFF" w:themeColor="background1"/>
              <w:bottom w:val="single" w:sz="4" w:space="0" w:color="3F5864"/>
            </w:tcBorders>
          </w:tcPr>
          <w:p w14:paraId="0A836CA6" w14:textId="77777777" w:rsidR="00AD50AD" w:rsidRDefault="00AD50AD" w:rsidP="00AD4934">
            <w:pPr>
              <w:spacing w:before="0" w:line="276" w:lineRule="auto"/>
              <w:rPr>
                <w:rFonts w:ascii="Arial" w:hAnsi="Arial" w:cs="Arial"/>
                <w:sz w:val="18"/>
                <w:szCs w:val="18"/>
                <w:lang w:val="en-NZ"/>
              </w:rPr>
            </w:pPr>
          </w:p>
          <w:p w14:paraId="0FC85330" w14:textId="77777777" w:rsidR="00383F3B" w:rsidRPr="00AD4934" w:rsidRDefault="00383F3B"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3F5864"/>
            </w:tcBorders>
          </w:tcPr>
          <w:p w14:paraId="132C1834" w14:textId="77777777" w:rsidR="00AD50AD" w:rsidRPr="00AD4934" w:rsidRDefault="00AD50AD"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3F5864"/>
            </w:tcBorders>
          </w:tcPr>
          <w:p w14:paraId="1DA94C79"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02E77FAC"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0619A86E" w14:textId="77777777" w:rsidR="00AD50AD" w:rsidRPr="00AD4934" w:rsidRDefault="00AD50AD" w:rsidP="00AD4934">
            <w:pPr>
              <w:spacing w:before="0" w:line="276" w:lineRule="auto"/>
              <w:rPr>
                <w:rFonts w:ascii="Arial" w:hAnsi="Arial" w:cs="Arial"/>
                <w:sz w:val="18"/>
                <w:szCs w:val="18"/>
                <w:lang w:val="en-NZ"/>
              </w:rPr>
            </w:pPr>
          </w:p>
        </w:tc>
        <w:tc>
          <w:tcPr>
            <w:tcW w:w="2126" w:type="dxa"/>
            <w:tcBorders>
              <w:top w:val="single" w:sz="4" w:space="0" w:color="FFFFFF" w:themeColor="background1"/>
              <w:bottom w:val="single" w:sz="4" w:space="0" w:color="3F5864"/>
            </w:tcBorders>
          </w:tcPr>
          <w:p w14:paraId="215F2742" w14:textId="77777777" w:rsidR="00AD50AD" w:rsidRPr="00AD4934" w:rsidRDefault="00AD50AD" w:rsidP="00AD4934">
            <w:pPr>
              <w:spacing w:before="0" w:line="276" w:lineRule="auto"/>
              <w:rPr>
                <w:rFonts w:ascii="Arial" w:hAnsi="Arial" w:cs="Arial"/>
                <w:sz w:val="18"/>
                <w:szCs w:val="18"/>
                <w:lang w:val="en-NZ"/>
              </w:rPr>
            </w:pPr>
          </w:p>
        </w:tc>
        <w:tc>
          <w:tcPr>
            <w:tcW w:w="1985" w:type="dxa"/>
            <w:gridSpan w:val="2"/>
            <w:tcBorders>
              <w:top w:val="single" w:sz="4" w:space="0" w:color="FFFFFF" w:themeColor="background1"/>
              <w:bottom w:val="single" w:sz="4" w:space="0" w:color="3F5864"/>
            </w:tcBorders>
          </w:tcPr>
          <w:p w14:paraId="5A71C849"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FFFFF" w:themeColor="background1"/>
              <w:bottom w:val="single" w:sz="4" w:space="0" w:color="3F5864"/>
            </w:tcBorders>
          </w:tcPr>
          <w:p w14:paraId="5A1D87C0" w14:textId="77777777" w:rsidR="00AD50AD" w:rsidRPr="00AD4934" w:rsidRDefault="00AD50AD" w:rsidP="00AD4934">
            <w:pPr>
              <w:spacing w:before="0" w:line="276" w:lineRule="auto"/>
              <w:rPr>
                <w:rFonts w:ascii="Arial" w:hAnsi="Arial" w:cs="Arial"/>
                <w:sz w:val="18"/>
                <w:szCs w:val="18"/>
                <w:lang w:val="en-NZ"/>
              </w:rPr>
            </w:pPr>
          </w:p>
        </w:tc>
      </w:tr>
      <w:tr w:rsidR="00AD50AD" w:rsidRPr="00DF726C" w14:paraId="50AAFE3B" w14:textId="77777777" w:rsidTr="00214D1E">
        <w:trPr>
          <w:cantSplit/>
        </w:trPr>
        <w:tc>
          <w:tcPr>
            <w:tcW w:w="14283" w:type="dxa"/>
            <w:gridSpan w:val="9"/>
            <w:tcBorders>
              <w:top w:val="single" w:sz="4" w:space="0" w:color="3F5864"/>
              <w:left w:val="nil"/>
              <w:bottom w:val="single" w:sz="4" w:space="0" w:color="FFFFFF" w:themeColor="background1"/>
              <w:right w:val="nil"/>
            </w:tcBorders>
            <w:shd w:val="clear" w:color="auto" w:fill="DAEEF3" w:themeFill="accent5" w:themeFillTint="33"/>
          </w:tcPr>
          <w:p w14:paraId="6E8DCAD3" w14:textId="77777777" w:rsidR="00AD50AD" w:rsidRPr="00214D1E" w:rsidRDefault="00AD50AD" w:rsidP="00AD50AD">
            <w:pPr>
              <w:spacing w:before="120" w:after="120"/>
              <w:rPr>
                <w:rFonts w:ascii="Arial" w:hAnsi="Arial" w:cs="Arial"/>
                <w:sz w:val="24"/>
                <w:szCs w:val="24"/>
                <w:lang w:val="en-NZ"/>
              </w:rPr>
            </w:pPr>
            <w:r w:rsidRPr="00214D1E">
              <w:rPr>
                <w:rFonts w:ascii="Arial" w:hAnsi="Arial" w:cs="Arial"/>
                <w:b/>
                <w:sz w:val="24"/>
                <w:szCs w:val="24"/>
                <w:lang w:val="en-NZ"/>
              </w:rPr>
              <w:t>Principle 2: Source of personal information</w:t>
            </w:r>
          </w:p>
        </w:tc>
      </w:tr>
      <w:tr w:rsidR="00214D1E" w:rsidRPr="00214D1E" w14:paraId="27082340" w14:textId="77777777" w:rsidTr="00214D1E">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AE807C2"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Ref. no.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27E6DA6" w14:textId="77777777" w:rsidR="00AD50AD" w:rsidRPr="00214D1E" w:rsidRDefault="00FD78DE"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Source of personal information</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074160C9"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Description of the risk identified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22AAC93"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A2B6E06"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Existing controls that contribute to manage risks identified</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F28C84E" w14:textId="77777777" w:rsidR="00AD50AD" w:rsidRPr="00214D1E" w:rsidRDefault="00FD78DE" w:rsidP="00FD78DE">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Assessment of residual current</w:t>
            </w:r>
            <w:r w:rsidR="00AD50AD" w:rsidRPr="00214D1E">
              <w:rPr>
                <w:rFonts w:ascii="Arial" w:hAnsi="Arial" w:cs="Arial"/>
                <w:color w:val="FFFFFF" w:themeColor="background1"/>
                <w:sz w:val="20"/>
                <w:szCs w:val="20"/>
                <w:lang w:val="en-NZ"/>
              </w:rPr>
              <w:t xml:space="preserve"> </w:t>
            </w:r>
            <w:r w:rsidRPr="00214D1E">
              <w:rPr>
                <w:rFonts w:ascii="Arial" w:hAnsi="Arial" w:cs="Arial"/>
                <w:color w:val="FFFFFF" w:themeColor="background1"/>
                <w:sz w:val="20"/>
                <w:szCs w:val="20"/>
                <w:lang w:val="en-NZ"/>
              </w:rPr>
              <w:t>risk</w:t>
            </w: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A990FEE"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5D05151F"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Residual risk remaining despite new safeguards </w:t>
            </w:r>
          </w:p>
        </w:tc>
      </w:tr>
      <w:tr w:rsidR="00AD50AD" w:rsidRPr="00AD4934" w14:paraId="2BE7BD7F" w14:textId="77777777" w:rsidTr="00214D1E">
        <w:trPr>
          <w:cantSplit/>
        </w:trPr>
        <w:tc>
          <w:tcPr>
            <w:tcW w:w="959" w:type="dxa"/>
            <w:tcBorders>
              <w:top w:val="single" w:sz="4" w:space="0" w:color="FFFFFF" w:themeColor="background1"/>
              <w:bottom w:val="single" w:sz="4" w:space="0" w:color="auto"/>
            </w:tcBorders>
          </w:tcPr>
          <w:p w14:paraId="3CA78408" w14:textId="77777777" w:rsidR="00AD50AD" w:rsidRPr="00AD4934" w:rsidRDefault="00AD50AD" w:rsidP="00AD4934">
            <w:pPr>
              <w:spacing w:before="0" w:line="276" w:lineRule="auto"/>
              <w:rPr>
                <w:rFonts w:ascii="Arial" w:hAnsi="Arial" w:cs="Arial"/>
                <w:sz w:val="18"/>
                <w:szCs w:val="18"/>
                <w:lang w:val="en-NZ"/>
              </w:rPr>
            </w:pPr>
          </w:p>
          <w:p w14:paraId="1BBE4355" w14:textId="77777777" w:rsidR="00214D1E" w:rsidRPr="00AD4934" w:rsidRDefault="00214D1E" w:rsidP="00AD4934">
            <w:pPr>
              <w:spacing w:before="0" w:line="276" w:lineRule="auto"/>
              <w:rPr>
                <w:rFonts w:ascii="Arial" w:hAnsi="Arial" w:cs="Arial"/>
                <w:sz w:val="18"/>
                <w:szCs w:val="18"/>
                <w:lang w:val="en-NZ"/>
              </w:rPr>
            </w:pPr>
          </w:p>
          <w:p w14:paraId="3FC497A9" w14:textId="77777777" w:rsidR="00AD4934" w:rsidRPr="00AD4934" w:rsidRDefault="00AD4934" w:rsidP="00AD4934">
            <w:pPr>
              <w:spacing w:before="0" w:line="276" w:lineRule="auto"/>
              <w:rPr>
                <w:rFonts w:ascii="Arial" w:hAnsi="Arial" w:cs="Arial"/>
                <w:sz w:val="18"/>
                <w:szCs w:val="18"/>
                <w:lang w:val="en-NZ"/>
              </w:rPr>
            </w:pPr>
          </w:p>
          <w:p w14:paraId="7E3D11AF" w14:textId="77777777" w:rsidR="00AD4934" w:rsidRPr="00AD4934" w:rsidRDefault="00AD4934"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auto"/>
            </w:tcBorders>
          </w:tcPr>
          <w:p w14:paraId="07DC52B3" w14:textId="77777777" w:rsidR="00AD50AD" w:rsidRPr="00AD4934" w:rsidRDefault="00AD50AD"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auto"/>
            </w:tcBorders>
          </w:tcPr>
          <w:p w14:paraId="2A5D54B3"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auto"/>
            </w:tcBorders>
          </w:tcPr>
          <w:p w14:paraId="59872F4B"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auto"/>
            </w:tcBorders>
          </w:tcPr>
          <w:p w14:paraId="322E290A" w14:textId="77777777" w:rsidR="00AD50AD" w:rsidRPr="00AD4934" w:rsidRDefault="00AD50AD" w:rsidP="00AD4934">
            <w:pPr>
              <w:spacing w:before="0" w:line="276" w:lineRule="auto"/>
              <w:rPr>
                <w:rFonts w:ascii="Arial" w:hAnsi="Arial" w:cs="Arial"/>
                <w:sz w:val="18"/>
                <w:szCs w:val="18"/>
                <w:lang w:val="en-NZ"/>
              </w:rPr>
            </w:pPr>
          </w:p>
        </w:tc>
        <w:tc>
          <w:tcPr>
            <w:tcW w:w="2126" w:type="dxa"/>
            <w:tcBorders>
              <w:top w:val="single" w:sz="4" w:space="0" w:color="FFFFFF" w:themeColor="background1"/>
              <w:bottom w:val="single" w:sz="4" w:space="0" w:color="auto"/>
            </w:tcBorders>
          </w:tcPr>
          <w:p w14:paraId="2FE9217A" w14:textId="77777777" w:rsidR="00AD50AD" w:rsidRPr="00AD4934" w:rsidRDefault="00AD50AD" w:rsidP="00AD4934">
            <w:pPr>
              <w:spacing w:before="0" w:line="276" w:lineRule="auto"/>
              <w:rPr>
                <w:rFonts w:ascii="Arial" w:hAnsi="Arial" w:cs="Arial"/>
                <w:sz w:val="18"/>
                <w:szCs w:val="18"/>
                <w:lang w:val="en-NZ"/>
              </w:rPr>
            </w:pPr>
          </w:p>
        </w:tc>
        <w:tc>
          <w:tcPr>
            <w:tcW w:w="1985" w:type="dxa"/>
            <w:gridSpan w:val="2"/>
            <w:tcBorders>
              <w:top w:val="single" w:sz="4" w:space="0" w:color="FFFFFF" w:themeColor="background1"/>
              <w:bottom w:val="single" w:sz="4" w:space="0" w:color="auto"/>
            </w:tcBorders>
          </w:tcPr>
          <w:p w14:paraId="1DB60BAE"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FFFFF" w:themeColor="background1"/>
              <w:bottom w:val="single" w:sz="4" w:space="0" w:color="auto"/>
            </w:tcBorders>
          </w:tcPr>
          <w:p w14:paraId="6BEADB30" w14:textId="77777777" w:rsidR="00AD50AD" w:rsidRPr="00AD4934" w:rsidRDefault="00AD50AD" w:rsidP="00AD4934">
            <w:pPr>
              <w:spacing w:before="0" w:line="276" w:lineRule="auto"/>
              <w:rPr>
                <w:rFonts w:ascii="Arial" w:hAnsi="Arial" w:cs="Arial"/>
                <w:sz w:val="18"/>
                <w:szCs w:val="18"/>
                <w:lang w:val="en-NZ"/>
              </w:rPr>
            </w:pPr>
          </w:p>
        </w:tc>
      </w:tr>
      <w:tr w:rsidR="00AD50AD" w:rsidRPr="00214D1E" w14:paraId="3ED5621A" w14:textId="77777777" w:rsidTr="00214D1E">
        <w:trPr>
          <w:cantSplit/>
        </w:trPr>
        <w:tc>
          <w:tcPr>
            <w:tcW w:w="14283" w:type="dxa"/>
            <w:gridSpan w:val="9"/>
            <w:tcBorders>
              <w:left w:val="nil"/>
              <w:bottom w:val="single" w:sz="4" w:space="0" w:color="FFFFFF" w:themeColor="background1"/>
              <w:right w:val="nil"/>
            </w:tcBorders>
            <w:shd w:val="clear" w:color="auto" w:fill="DAEEF3" w:themeFill="accent5" w:themeFillTint="33"/>
          </w:tcPr>
          <w:p w14:paraId="745D6AC1" w14:textId="77777777" w:rsidR="00AD50AD" w:rsidRPr="00214D1E" w:rsidRDefault="00AD50AD" w:rsidP="00AD50AD">
            <w:pPr>
              <w:spacing w:before="120" w:after="120"/>
              <w:rPr>
                <w:rFonts w:ascii="Arial" w:hAnsi="Arial" w:cs="Arial"/>
                <w:sz w:val="24"/>
                <w:szCs w:val="24"/>
                <w:lang w:val="en-NZ"/>
              </w:rPr>
            </w:pPr>
            <w:r w:rsidRPr="00214D1E">
              <w:rPr>
                <w:rFonts w:ascii="Arial" w:hAnsi="Arial" w:cs="Arial"/>
                <w:b/>
                <w:sz w:val="24"/>
                <w:szCs w:val="24"/>
                <w:lang w:val="en-NZ"/>
              </w:rPr>
              <w:lastRenderedPageBreak/>
              <w:t>Principle 3: Collection of personal information from the subject</w:t>
            </w:r>
          </w:p>
        </w:tc>
      </w:tr>
      <w:tr w:rsidR="00214D1E" w:rsidRPr="00214D1E" w14:paraId="441D18BC" w14:textId="77777777" w:rsidTr="00214D1E">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B21602E"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Ref. no.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A738B4B" w14:textId="77777777" w:rsidR="00AD50AD" w:rsidRPr="00214D1E" w:rsidRDefault="00FD78DE" w:rsidP="00FD78DE">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Telling the individual what you’re doing</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DB39A21"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Description of the risk identified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E2CD4AF"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8E7F83E"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Existing controls that contribute to manage risks identified</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62B44FB" w14:textId="77777777" w:rsidR="00AD50AD" w:rsidRPr="00214D1E" w:rsidRDefault="000B3114" w:rsidP="000B3114">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Assessment of residual </w:t>
            </w:r>
            <w:r w:rsidR="00AD50AD" w:rsidRPr="00214D1E">
              <w:rPr>
                <w:rFonts w:ascii="Arial" w:hAnsi="Arial" w:cs="Arial"/>
                <w:color w:val="FFFFFF" w:themeColor="background1"/>
                <w:sz w:val="20"/>
                <w:szCs w:val="20"/>
                <w:lang w:val="en-NZ"/>
              </w:rPr>
              <w:t>current risk recognising current measures</w:t>
            </w: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5021E96"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D5C2C52"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Residual risk remaining despite new safeguards </w:t>
            </w:r>
          </w:p>
        </w:tc>
      </w:tr>
      <w:tr w:rsidR="00AD50AD" w:rsidRPr="00AD4934" w14:paraId="4C6A42B3" w14:textId="77777777" w:rsidTr="00214D1E">
        <w:trPr>
          <w:cantSplit/>
        </w:trPr>
        <w:tc>
          <w:tcPr>
            <w:tcW w:w="959" w:type="dxa"/>
            <w:tcBorders>
              <w:top w:val="single" w:sz="4" w:space="0" w:color="FFFFFF" w:themeColor="background1"/>
              <w:bottom w:val="single" w:sz="4" w:space="0" w:color="auto"/>
            </w:tcBorders>
          </w:tcPr>
          <w:p w14:paraId="4A320C96" w14:textId="77777777" w:rsidR="00AD50AD" w:rsidRPr="00AD4934" w:rsidRDefault="00AD50AD" w:rsidP="00AD4934">
            <w:pPr>
              <w:spacing w:before="0" w:line="276" w:lineRule="auto"/>
              <w:rPr>
                <w:rFonts w:ascii="Arial" w:hAnsi="Arial" w:cs="Arial"/>
                <w:sz w:val="18"/>
                <w:szCs w:val="18"/>
                <w:lang w:val="en-NZ"/>
              </w:rPr>
            </w:pPr>
          </w:p>
          <w:p w14:paraId="73FB0E4D" w14:textId="77777777" w:rsidR="00214D1E" w:rsidRPr="00AD4934" w:rsidRDefault="00214D1E" w:rsidP="00AD4934">
            <w:pPr>
              <w:spacing w:before="0" w:line="276" w:lineRule="auto"/>
              <w:rPr>
                <w:rFonts w:ascii="Arial" w:hAnsi="Arial" w:cs="Arial"/>
                <w:sz w:val="18"/>
                <w:szCs w:val="18"/>
                <w:lang w:val="en-NZ"/>
              </w:rPr>
            </w:pPr>
          </w:p>
          <w:p w14:paraId="2B4AC10F" w14:textId="77777777" w:rsidR="00AD4934" w:rsidRPr="00AD4934" w:rsidRDefault="00AD4934"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auto"/>
            </w:tcBorders>
          </w:tcPr>
          <w:p w14:paraId="6DDD3157" w14:textId="77777777" w:rsidR="00AD50AD" w:rsidRPr="00AD4934" w:rsidRDefault="00AD50AD"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auto"/>
            </w:tcBorders>
          </w:tcPr>
          <w:p w14:paraId="59BACF17"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auto"/>
            </w:tcBorders>
          </w:tcPr>
          <w:p w14:paraId="6EA78230"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auto"/>
            </w:tcBorders>
          </w:tcPr>
          <w:p w14:paraId="2B3A6DAA" w14:textId="77777777" w:rsidR="00AD50AD" w:rsidRPr="00AD4934" w:rsidRDefault="00AD50AD" w:rsidP="00AD4934">
            <w:pPr>
              <w:spacing w:before="0" w:line="276" w:lineRule="auto"/>
              <w:rPr>
                <w:rFonts w:ascii="Arial" w:hAnsi="Arial" w:cs="Arial"/>
                <w:sz w:val="18"/>
                <w:szCs w:val="18"/>
                <w:lang w:val="en-NZ"/>
              </w:rPr>
            </w:pPr>
          </w:p>
        </w:tc>
        <w:tc>
          <w:tcPr>
            <w:tcW w:w="2126" w:type="dxa"/>
            <w:tcBorders>
              <w:top w:val="single" w:sz="4" w:space="0" w:color="FFFFFF" w:themeColor="background1"/>
              <w:bottom w:val="single" w:sz="4" w:space="0" w:color="auto"/>
            </w:tcBorders>
          </w:tcPr>
          <w:p w14:paraId="7B8DE0E8" w14:textId="77777777" w:rsidR="00AD50AD" w:rsidRPr="00AD4934" w:rsidRDefault="00AD50AD" w:rsidP="00AD4934">
            <w:pPr>
              <w:spacing w:before="0" w:line="276" w:lineRule="auto"/>
              <w:rPr>
                <w:rFonts w:ascii="Arial" w:hAnsi="Arial" w:cs="Arial"/>
                <w:sz w:val="18"/>
                <w:szCs w:val="18"/>
                <w:lang w:val="en-NZ"/>
              </w:rPr>
            </w:pPr>
          </w:p>
        </w:tc>
        <w:tc>
          <w:tcPr>
            <w:tcW w:w="1985" w:type="dxa"/>
            <w:gridSpan w:val="2"/>
            <w:tcBorders>
              <w:top w:val="single" w:sz="4" w:space="0" w:color="FFFFFF" w:themeColor="background1"/>
              <w:bottom w:val="single" w:sz="4" w:space="0" w:color="auto"/>
            </w:tcBorders>
          </w:tcPr>
          <w:p w14:paraId="0CFA0F6F"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FFFFF" w:themeColor="background1"/>
              <w:bottom w:val="single" w:sz="4" w:space="0" w:color="auto"/>
            </w:tcBorders>
          </w:tcPr>
          <w:p w14:paraId="702EBF35" w14:textId="77777777" w:rsidR="00AD50AD" w:rsidRPr="00AD4934" w:rsidRDefault="00AD50AD" w:rsidP="00AD4934">
            <w:pPr>
              <w:spacing w:before="0" w:line="276" w:lineRule="auto"/>
              <w:rPr>
                <w:rFonts w:ascii="Arial" w:hAnsi="Arial" w:cs="Arial"/>
                <w:sz w:val="18"/>
                <w:szCs w:val="18"/>
                <w:lang w:val="en-NZ"/>
              </w:rPr>
            </w:pPr>
          </w:p>
        </w:tc>
      </w:tr>
      <w:tr w:rsidR="00AD50AD" w:rsidRPr="00DF726C" w14:paraId="0ACBF565" w14:textId="77777777" w:rsidTr="00214D1E">
        <w:trPr>
          <w:cantSplit/>
        </w:trPr>
        <w:tc>
          <w:tcPr>
            <w:tcW w:w="14283" w:type="dxa"/>
            <w:gridSpan w:val="9"/>
            <w:tcBorders>
              <w:left w:val="nil"/>
              <w:bottom w:val="single" w:sz="4" w:space="0" w:color="FFFFFF" w:themeColor="background1"/>
              <w:right w:val="nil"/>
            </w:tcBorders>
            <w:shd w:val="clear" w:color="auto" w:fill="DAEEF3" w:themeFill="accent5" w:themeFillTint="33"/>
          </w:tcPr>
          <w:p w14:paraId="238D9CFA" w14:textId="77777777" w:rsidR="00AD50AD" w:rsidRPr="00214D1E" w:rsidRDefault="00AD50AD" w:rsidP="00AD50AD">
            <w:pPr>
              <w:spacing w:before="120" w:after="120"/>
              <w:rPr>
                <w:rFonts w:ascii="Arial" w:hAnsi="Arial" w:cs="Arial"/>
                <w:sz w:val="24"/>
                <w:szCs w:val="24"/>
                <w:lang w:val="en-NZ"/>
              </w:rPr>
            </w:pPr>
            <w:r w:rsidRPr="00214D1E">
              <w:rPr>
                <w:rFonts w:ascii="Arial" w:hAnsi="Arial" w:cs="Arial"/>
                <w:b/>
                <w:sz w:val="24"/>
                <w:szCs w:val="24"/>
                <w:lang w:val="en-NZ"/>
              </w:rPr>
              <w:t>Principle 4: Manner of collection of personal information</w:t>
            </w:r>
          </w:p>
        </w:tc>
      </w:tr>
      <w:tr w:rsidR="00214D1E" w:rsidRPr="00214D1E" w14:paraId="3EDDD3FD" w14:textId="77777777" w:rsidTr="00214D1E">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D91DD9C"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Ref. no.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FEF932B" w14:textId="72446A5D" w:rsidR="00AD50AD" w:rsidRPr="00214D1E" w:rsidRDefault="00C42AB6"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How you are collecting personal information</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54EDCF3B"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Description of the risk identified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233F8F4"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5EE27F68"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Existing controls that contribute to manage risks identified</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23E9FA9"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Assessment of residual (current) risk recognising current measures</w:t>
            </w: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77FD8EF"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EB207B0"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Residual risk remaining despite new safeguards </w:t>
            </w:r>
          </w:p>
        </w:tc>
      </w:tr>
      <w:tr w:rsidR="00AD50AD" w:rsidRPr="00AD4934" w14:paraId="061261D3" w14:textId="77777777" w:rsidTr="00214D1E">
        <w:trPr>
          <w:cantSplit/>
        </w:trPr>
        <w:tc>
          <w:tcPr>
            <w:tcW w:w="959" w:type="dxa"/>
            <w:tcBorders>
              <w:top w:val="single" w:sz="4" w:space="0" w:color="FFFFFF" w:themeColor="background1"/>
              <w:bottom w:val="single" w:sz="4" w:space="0" w:color="auto"/>
            </w:tcBorders>
          </w:tcPr>
          <w:p w14:paraId="0C5EFC6C" w14:textId="77777777" w:rsidR="00AD50AD" w:rsidRPr="00AD4934" w:rsidRDefault="00AD50AD" w:rsidP="00AD4934">
            <w:pPr>
              <w:spacing w:before="0" w:line="276" w:lineRule="auto"/>
              <w:rPr>
                <w:rFonts w:ascii="Arial" w:hAnsi="Arial" w:cs="Arial"/>
                <w:sz w:val="18"/>
                <w:szCs w:val="18"/>
                <w:lang w:val="en-NZ"/>
              </w:rPr>
            </w:pPr>
          </w:p>
          <w:p w14:paraId="01608CFF" w14:textId="77777777" w:rsidR="00AD4934" w:rsidRPr="00AD4934" w:rsidRDefault="00AD4934" w:rsidP="00AD4934">
            <w:pPr>
              <w:spacing w:before="0" w:line="276" w:lineRule="auto"/>
              <w:rPr>
                <w:rFonts w:ascii="Arial" w:hAnsi="Arial" w:cs="Arial"/>
                <w:sz w:val="18"/>
                <w:szCs w:val="18"/>
                <w:lang w:val="en-NZ"/>
              </w:rPr>
            </w:pPr>
          </w:p>
          <w:p w14:paraId="5F1A5DDC" w14:textId="77777777" w:rsidR="00214D1E" w:rsidRPr="00AD4934" w:rsidRDefault="00214D1E"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auto"/>
            </w:tcBorders>
          </w:tcPr>
          <w:p w14:paraId="118FAFAB" w14:textId="77777777" w:rsidR="00AD50AD" w:rsidRPr="00AD4934" w:rsidRDefault="00AD50AD"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auto"/>
            </w:tcBorders>
          </w:tcPr>
          <w:p w14:paraId="5052F86E"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auto"/>
            </w:tcBorders>
          </w:tcPr>
          <w:p w14:paraId="1A116E7A"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auto"/>
            </w:tcBorders>
          </w:tcPr>
          <w:p w14:paraId="29C801FB" w14:textId="77777777" w:rsidR="00AD50AD" w:rsidRPr="00AD4934" w:rsidRDefault="00AD50AD" w:rsidP="00AD4934">
            <w:pPr>
              <w:spacing w:before="0" w:line="276" w:lineRule="auto"/>
              <w:rPr>
                <w:rFonts w:ascii="Arial" w:hAnsi="Arial" w:cs="Arial"/>
                <w:sz w:val="18"/>
                <w:szCs w:val="18"/>
                <w:lang w:val="en-NZ"/>
              </w:rPr>
            </w:pPr>
          </w:p>
        </w:tc>
        <w:tc>
          <w:tcPr>
            <w:tcW w:w="2126" w:type="dxa"/>
            <w:tcBorders>
              <w:top w:val="single" w:sz="4" w:space="0" w:color="FFFFFF" w:themeColor="background1"/>
              <w:bottom w:val="single" w:sz="4" w:space="0" w:color="auto"/>
            </w:tcBorders>
          </w:tcPr>
          <w:p w14:paraId="7900D4D8" w14:textId="77777777" w:rsidR="00AD50AD" w:rsidRPr="00AD4934" w:rsidRDefault="00AD50AD" w:rsidP="00AD4934">
            <w:pPr>
              <w:spacing w:before="0" w:line="276" w:lineRule="auto"/>
              <w:rPr>
                <w:rFonts w:ascii="Arial" w:hAnsi="Arial" w:cs="Arial"/>
                <w:sz w:val="18"/>
                <w:szCs w:val="18"/>
                <w:lang w:val="en-NZ"/>
              </w:rPr>
            </w:pPr>
          </w:p>
        </w:tc>
        <w:tc>
          <w:tcPr>
            <w:tcW w:w="1985" w:type="dxa"/>
            <w:gridSpan w:val="2"/>
            <w:tcBorders>
              <w:top w:val="single" w:sz="4" w:space="0" w:color="FFFFFF" w:themeColor="background1"/>
              <w:bottom w:val="single" w:sz="4" w:space="0" w:color="auto"/>
            </w:tcBorders>
          </w:tcPr>
          <w:p w14:paraId="2FF25A6E"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FFFFF" w:themeColor="background1"/>
              <w:bottom w:val="single" w:sz="4" w:space="0" w:color="auto"/>
            </w:tcBorders>
          </w:tcPr>
          <w:p w14:paraId="7F840074" w14:textId="77777777" w:rsidR="00AD50AD" w:rsidRPr="00AD4934" w:rsidRDefault="00AD50AD" w:rsidP="00AD4934">
            <w:pPr>
              <w:spacing w:before="0" w:line="276" w:lineRule="auto"/>
              <w:rPr>
                <w:rFonts w:ascii="Arial" w:hAnsi="Arial" w:cs="Arial"/>
                <w:sz w:val="18"/>
                <w:szCs w:val="18"/>
                <w:lang w:val="en-NZ"/>
              </w:rPr>
            </w:pPr>
          </w:p>
        </w:tc>
      </w:tr>
      <w:tr w:rsidR="00AD50AD" w:rsidRPr="00DF726C" w14:paraId="4099D6BC" w14:textId="77777777" w:rsidTr="00214D1E">
        <w:trPr>
          <w:cantSplit/>
        </w:trPr>
        <w:tc>
          <w:tcPr>
            <w:tcW w:w="14283" w:type="dxa"/>
            <w:gridSpan w:val="9"/>
            <w:tcBorders>
              <w:left w:val="nil"/>
              <w:bottom w:val="single" w:sz="4" w:space="0" w:color="FFFFFF" w:themeColor="background1"/>
              <w:right w:val="nil"/>
            </w:tcBorders>
            <w:shd w:val="clear" w:color="auto" w:fill="DAEEF3" w:themeFill="accent5" w:themeFillTint="33"/>
          </w:tcPr>
          <w:p w14:paraId="0A3F7C8D" w14:textId="77777777" w:rsidR="00AD50AD" w:rsidRPr="00214D1E" w:rsidRDefault="00AD50AD" w:rsidP="00AD50AD">
            <w:pPr>
              <w:spacing w:before="120" w:after="120"/>
              <w:rPr>
                <w:rFonts w:ascii="Arial" w:hAnsi="Arial" w:cs="Arial"/>
                <w:sz w:val="24"/>
                <w:szCs w:val="24"/>
                <w:lang w:val="en-NZ"/>
              </w:rPr>
            </w:pPr>
            <w:r w:rsidRPr="00214D1E">
              <w:rPr>
                <w:rFonts w:ascii="Arial" w:hAnsi="Arial" w:cs="Arial"/>
                <w:b/>
                <w:sz w:val="24"/>
                <w:szCs w:val="24"/>
                <w:lang w:val="en-NZ"/>
              </w:rPr>
              <w:t>Principle 5: Storage and Security of personal information</w:t>
            </w:r>
          </w:p>
        </w:tc>
      </w:tr>
      <w:tr w:rsidR="00214D1E" w:rsidRPr="00214D1E" w14:paraId="7E6DF8B7" w14:textId="77777777" w:rsidTr="00214D1E">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8CFB5E6"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Ref. no.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03821CF6" w14:textId="77777777" w:rsidR="00AD50AD" w:rsidRPr="00214D1E" w:rsidRDefault="00DF5A5C"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How you are storing and securing personal information</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19DCC21"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Description of the risk identified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0DACE1C3"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C5DAC2A"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Existing controls that contribute to manage risks identified</w:t>
            </w:r>
          </w:p>
        </w:tc>
        <w:tc>
          <w:tcPr>
            <w:tcW w:w="22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0A2952E"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Assessment of residual (current) risk recognising current measures</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8420252"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075FB9F7" w14:textId="77777777" w:rsidR="00AD50AD" w:rsidRPr="00214D1E" w:rsidRDefault="00AD50AD" w:rsidP="00AD50AD">
            <w:pPr>
              <w:rPr>
                <w:rFonts w:ascii="Arial" w:hAnsi="Arial" w:cs="Arial"/>
                <w:color w:val="FFFFFF" w:themeColor="background1"/>
                <w:sz w:val="20"/>
                <w:szCs w:val="20"/>
                <w:lang w:val="en-NZ"/>
              </w:rPr>
            </w:pPr>
            <w:r w:rsidRPr="00214D1E">
              <w:rPr>
                <w:rFonts w:ascii="Arial" w:hAnsi="Arial" w:cs="Arial"/>
                <w:color w:val="FFFFFF" w:themeColor="background1"/>
                <w:sz w:val="20"/>
                <w:szCs w:val="20"/>
                <w:lang w:val="en-NZ"/>
              </w:rPr>
              <w:t xml:space="preserve">Residual risk remaining despite new safeguards </w:t>
            </w:r>
          </w:p>
        </w:tc>
      </w:tr>
      <w:tr w:rsidR="00AD50AD" w:rsidRPr="00AD4934" w14:paraId="746B722B" w14:textId="77777777" w:rsidTr="00214D1E">
        <w:trPr>
          <w:cantSplit/>
          <w:trHeight w:val="548"/>
        </w:trPr>
        <w:tc>
          <w:tcPr>
            <w:tcW w:w="959" w:type="dxa"/>
            <w:tcBorders>
              <w:top w:val="single" w:sz="4" w:space="0" w:color="FFFFFF" w:themeColor="background1"/>
            </w:tcBorders>
          </w:tcPr>
          <w:p w14:paraId="58BAABD5" w14:textId="77777777" w:rsidR="00AD50AD" w:rsidRPr="00AD4934" w:rsidRDefault="00AD50AD" w:rsidP="00AD4934">
            <w:pPr>
              <w:spacing w:before="0" w:line="276" w:lineRule="auto"/>
              <w:rPr>
                <w:rFonts w:ascii="Arial" w:hAnsi="Arial" w:cs="Arial"/>
                <w:sz w:val="18"/>
                <w:szCs w:val="18"/>
                <w:lang w:val="en-NZ"/>
              </w:rPr>
            </w:pPr>
          </w:p>
          <w:p w14:paraId="700DD133" w14:textId="77777777" w:rsidR="00AD4934" w:rsidRPr="00AD4934" w:rsidRDefault="00AD4934" w:rsidP="00AD4934">
            <w:pPr>
              <w:spacing w:before="0" w:line="276" w:lineRule="auto"/>
              <w:rPr>
                <w:rFonts w:ascii="Arial" w:hAnsi="Arial" w:cs="Arial"/>
                <w:sz w:val="18"/>
                <w:szCs w:val="18"/>
                <w:lang w:val="en-NZ"/>
              </w:rPr>
            </w:pPr>
          </w:p>
          <w:p w14:paraId="5BEB8954" w14:textId="77777777" w:rsidR="00214D1E" w:rsidRPr="00AD4934" w:rsidRDefault="00214D1E" w:rsidP="00AD4934">
            <w:pPr>
              <w:spacing w:before="0" w:line="276" w:lineRule="auto"/>
              <w:rPr>
                <w:rFonts w:ascii="Arial" w:hAnsi="Arial" w:cs="Arial"/>
                <w:sz w:val="18"/>
                <w:szCs w:val="18"/>
                <w:lang w:val="en-NZ"/>
              </w:rPr>
            </w:pPr>
          </w:p>
        </w:tc>
        <w:tc>
          <w:tcPr>
            <w:tcW w:w="1559" w:type="dxa"/>
            <w:tcBorders>
              <w:top w:val="single" w:sz="4" w:space="0" w:color="FFFFFF" w:themeColor="background1"/>
            </w:tcBorders>
          </w:tcPr>
          <w:p w14:paraId="7600374D" w14:textId="77777777" w:rsidR="00AD50AD" w:rsidRPr="00AD4934" w:rsidRDefault="00AD50AD" w:rsidP="00AD4934">
            <w:pPr>
              <w:spacing w:before="0" w:line="276" w:lineRule="auto"/>
              <w:rPr>
                <w:rFonts w:ascii="Arial" w:hAnsi="Arial" w:cs="Arial"/>
                <w:sz w:val="18"/>
                <w:szCs w:val="18"/>
                <w:lang w:val="en-NZ"/>
              </w:rPr>
            </w:pPr>
          </w:p>
        </w:tc>
        <w:tc>
          <w:tcPr>
            <w:tcW w:w="1559" w:type="dxa"/>
            <w:tcBorders>
              <w:top w:val="single" w:sz="4" w:space="0" w:color="FFFFFF" w:themeColor="background1"/>
            </w:tcBorders>
          </w:tcPr>
          <w:p w14:paraId="0156725F"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tcBorders>
          </w:tcPr>
          <w:p w14:paraId="6C6E617A"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tcBorders>
          </w:tcPr>
          <w:p w14:paraId="619E83A6" w14:textId="77777777" w:rsidR="00AD50AD" w:rsidRPr="00AD4934" w:rsidRDefault="00AD50AD" w:rsidP="00AD4934">
            <w:pPr>
              <w:spacing w:before="0" w:line="276" w:lineRule="auto"/>
              <w:rPr>
                <w:rFonts w:ascii="Arial" w:hAnsi="Arial" w:cs="Arial"/>
                <w:sz w:val="18"/>
                <w:szCs w:val="18"/>
                <w:lang w:val="en-NZ"/>
              </w:rPr>
            </w:pPr>
          </w:p>
        </w:tc>
        <w:tc>
          <w:tcPr>
            <w:tcW w:w="2268" w:type="dxa"/>
            <w:gridSpan w:val="2"/>
            <w:tcBorders>
              <w:top w:val="single" w:sz="4" w:space="0" w:color="FFFFFF" w:themeColor="background1"/>
            </w:tcBorders>
          </w:tcPr>
          <w:p w14:paraId="192D6620"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tcBorders>
          </w:tcPr>
          <w:p w14:paraId="7DB3A5E6"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FFFFF" w:themeColor="background1"/>
            </w:tcBorders>
          </w:tcPr>
          <w:p w14:paraId="6FF0654F" w14:textId="77777777" w:rsidR="00AD50AD" w:rsidRPr="00AD4934" w:rsidRDefault="00AD50AD" w:rsidP="00AD4934">
            <w:pPr>
              <w:spacing w:before="0" w:line="276" w:lineRule="auto"/>
              <w:rPr>
                <w:rFonts w:ascii="Arial" w:hAnsi="Arial" w:cs="Arial"/>
                <w:sz w:val="18"/>
                <w:szCs w:val="18"/>
                <w:lang w:val="en-NZ"/>
              </w:rPr>
            </w:pPr>
          </w:p>
        </w:tc>
      </w:tr>
    </w:tbl>
    <w:p w14:paraId="5907E02B" w14:textId="77777777" w:rsidR="001776F5" w:rsidRPr="00DF726C" w:rsidRDefault="001776F5">
      <w:pPr>
        <w:rPr>
          <w:rFonts w:ascii="Arial" w:hAnsi="Arial" w:cs="Arial"/>
        </w:rPr>
      </w:pPr>
      <w:r w:rsidRPr="00DF726C">
        <w:rPr>
          <w:rFonts w:ascii="Arial" w:hAnsi="Arial" w:cs="Arial"/>
        </w:rPr>
        <w:br w:type="page"/>
      </w:r>
    </w:p>
    <w:tbl>
      <w:tblPr>
        <w:tblStyle w:val="TableGrid"/>
        <w:tblW w:w="14283" w:type="dxa"/>
        <w:tblBorders>
          <w:top w:val="single" w:sz="4" w:space="0" w:color="3F5864"/>
          <w:left w:val="single" w:sz="4" w:space="0" w:color="3F5864"/>
          <w:bottom w:val="single" w:sz="4" w:space="0" w:color="3F5864"/>
          <w:right w:val="single" w:sz="4" w:space="0" w:color="3F5864"/>
          <w:insideH w:val="single" w:sz="4" w:space="0" w:color="3F5864"/>
          <w:insideV w:val="single" w:sz="4" w:space="0" w:color="3F5864"/>
        </w:tblBorders>
        <w:tblLayout w:type="fixed"/>
        <w:tblLook w:val="04A0" w:firstRow="1" w:lastRow="0" w:firstColumn="1" w:lastColumn="0" w:noHBand="0" w:noVBand="1"/>
      </w:tblPr>
      <w:tblGrid>
        <w:gridCol w:w="959"/>
        <w:gridCol w:w="1559"/>
        <w:gridCol w:w="1559"/>
        <w:gridCol w:w="1701"/>
        <w:gridCol w:w="142"/>
        <w:gridCol w:w="1843"/>
        <w:gridCol w:w="2268"/>
        <w:gridCol w:w="1843"/>
        <w:gridCol w:w="2409"/>
      </w:tblGrid>
      <w:tr w:rsidR="00AD50AD" w:rsidRPr="00DF726C" w14:paraId="27AECA13" w14:textId="77777777" w:rsidTr="00AD4934">
        <w:trPr>
          <w:cantSplit/>
        </w:trPr>
        <w:tc>
          <w:tcPr>
            <w:tcW w:w="14283" w:type="dxa"/>
            <w:gridSpan w:val="9"/>
            <w:tcBorders>
              <w:left w:val="nil"/>
              <w:bottom w:val="single" w:sz="4" w:space="0" w:color="FFFFFF" w:themeColor="background1"/>
              <w:right w:val="nil"/>
            </w:tcBorders>
            <w:shd w:val="clear" w:color="auto" w:fill="DAEEF3" w:themeFill="accent5" w:themeFillTint="33"/>
          </w:tcPr>
          <w:p w14:paraId="1E2FB7E7" w14:textId="77777777" w:rsidR="00AD50AD" w:rsidRPr="00AD4934" w:rsidRDefault="00AD50AD" w:rsidP="00AD50AD">
            <w:pPr>
              <w:spacing w:before="120" w:after="120"/>
              <w:rPr>
                <w:rFonts w:ascii="Arial" w:hAnsi="Arial" w:cs="Arial"/>
                <w:b/>
                <w:sz w:val="24"/>
                <w:szCs w:val="24"/>
                <w:lang w:val="en-NZ"/>
              </w:rPr>
            </w:pPr>
            <w:r w:rsidRPr="00AD4934">
              <w:rPr>
                <w:rFonts w:ascii="Arial" w:hAnsi="Arial" w:cs="Arial"/>
                <w:b/>
                <w:sz w:val="24"/>
                <w:szCs w:val="24"/>
                <w:lang w:val="en-NZ"/>
              </w:rPr>
              <w:lastRenderedPageBreak/>
              <w:t>Pri</w:t>
            </w:r>
            <w:r w:rsidR="009C4BCF" w:rsidRPr="00AD4934">
              <w:rPr>
                <w:rFonts w:ascii="Arial" w:hAnsi="Arial" w:cs="Arial"/>
                <w:b/>
                <w:sz w:val="24"/>
                <w:szCs w:val="24"/>
                <w:lang w:val="en-NZ"/>
              </w:rPr>
              <w:t>nciples 6 and 7: Access to and c</w:t>
            </w:r>
            <w:r w:rsidRPr="00AD4934">
              <w:rPr>
                <w:rFonts w:ascii="Arial" w:hAnsi="Arial" w:cs="Arial"/>
                <w:b/>
                <w:sz w:val="24"/>
                <w:szCs w:val="24"/>
                <w:lang w:val="en-NZ"/>
              </w:rPr>
              <w:t>orrection of information</w:t>
            </w:r>
          </w:p>
        </w:tc>
      </w:tr>
      <w:tr w:rsidR="00AD4934" w:rsidRPr="00AD4934" w14:paraId="14B8864E" w14:textId="77777777" w:rsidTr="00AD4934">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78AF45F"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Ref. no.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8CDC691" w14:textId="77777777" w:rsidR="00AD50AD" w:rsidRPr="00AD4934" w:rsidRDefault="00DF5A5C"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Responding to people’s requests for information about themselves, or requests to correct information about themselves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9476B6F"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Description of the risk identified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3F17B75"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Rationale and consequences for the agency or individual </w:t>
            </w: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21A1458"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Existing controls that contribute to manage risks identified</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5D8B2977"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Assessment of residual (current) risk recognising current measures</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EC2AE98"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DB0DA6E"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Residual risk remaining despite new safeguards </w:t>
            </w:r>
          </w:p>
        </w:tc>
      </w:tr>
      <w:tr w:rsidR="00AD50AD" w:rsidRPr="00AD4934" w14:paraId="643D6243" w14:textId="77777777" w:rsidTr="00AD4934">
        <w:trPr>
          <w:cantSplit/>
        </w:trPr>
        <w:tc>
          <w:tcPr>
            <w:tcW w:w="959" w:type="dxa"/>
            <w:tcBorders>
              <w:top w:val="single" w:sz="4" w:space="0" w:color="FFFFFF" w:themeColor="background1"/>
              <w:bottom w:val="single" w:sz="4" w:space="0" w:color="3F5864"/>
            </w:tcBorders>
          </w:tcPr>
          <w:p w14:paraId="1E284844" w14:textId="77777777" w:rsidR="00AD50AD" w:rsidRPr="00AD4934" w:rsidRDefault="00AD50AD" w:rsidP="00AD4934">
            <w:pPr>
              <w:spacing w:before="0" w:line="276" w:lineRule="auto"/>
              <w:rPr>
                <w:rFonts w:ascii="Arial" w:hAnsi="Arial" w:cs="Arial"/>
                <w:sz w:val="18"/>
                <w:szCs w:val="18"/>
                <w:lang w:val="en-NZ"/>
              </w:rPr>
            </w:pPr>
          </w:p>
          <w:p w14:paraId="5D1F8511" w14:textId="77777777" w:rsidR="00AD4934" w:rsidRPr="00AD4934" w:rsidRDefault="00AD4934" w:rsidP="00AD4934">
            <w:pPr>
              <w:spacing w:before="0" w:line="276" w:lineRule="auto"/>
              <w:rPr>
                <w:rFonts w:ascii="Arial" w:hAnsi="Arial" w:cs="Arial"/>
                <w:sz w:val="18"/>
                <w:szCs w:val="18"/>
                <w:lang w:val="en-NZ"/>
              </w:rPr>
            </w:pPr>
          </w:p>
          <w:p w14:paraId="060517BC" w14:textId="77777777" w:rsidR="00AD4934" w:rsidRPr="00AD4934" w:rsidRDefault="00AD4934"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3F5864"/>
            </w:tcBorders>
          </w:tcPr>
          <w:p w14:paraId="0C6C4005" w14:textId="77777777" w:rsidR="00AD50AD" w:rsidRPr="00AD4934" w:rsidRDefault="00AD50AD"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3F5864"/>
            </w:tcBorders>
          </w:tcPr>
          <w:p w14:paraId="2FE0C68D" w14:textId="77777777" w:rsidR="00AD50AD" w:rsidRPr="00AD4934" w:rsidRDefault="00AD50AD" w:rsidP="00AD4934">
            <w:pPr>
              <w:spacing w:before="0" w:line="276" w:lineRule="auto"/>
              <w:rPr>
                <w:rFonts w:ascii="Arial" w:hAnsi="Arial" w:cs="Arial"/>
                <w:sz w:val="18"/>
                <w:szCs w:val="18"/>
                <w:lang w:val="en-NZ"/>
              </w:rPr>
            </w:pPr>
          </w:p>
        </w:tc>
        <w:tc>
          <w:tcPr>
            <w:tcW w:w="1701" w:type="dxa"/>
            <w:tcBorders>
              <w:top w:val="single" w:sz="4" w:space="0" w:color="FFFFFF" w:themeColor="background1"/>
              <w:bottom w:val="single" w:sz="4" w:space="0" w:color="3F5864"/>
            </w:tcBorders>
          </w:tcPr>
          <w:p w14:paraId="5D2DD4AE" w14:textId="77777777" w:rsidR="00AD50AD" w:rsidRPr="00AD4934" w:rsidRDefault="00AD50AD" w:rsidP="00AD4934">
            <w:pPr>
              <w:spacing w:before="0" w:line="276" w:lineRule="auto"/>
              <w:rPr>
                <w:rFonts w:ascii="Arial" w:hAnsi="Arial" w:cs="Arial"/>
                <w:sz w:val="18"/>
                <w:szCs w:val="18"/>
                <w:lang w:val="en-NZ"/>
              </w:rPr>
            </w:pPr>
          </w:p>
        </w:tc>
        <w:tc>
          <w:tcPr>
            <w:tcW w:w="1985" w:type="dxa"/>
            <w:gridSpan w:val="2"/>
            <w:tcBorders>
              <w:top w:val="single" w:sz="4" w:space="0" w:color="FFFFFF" w:themeColor="background1"/>
              <w:bottom w:val="single" w:sz="4" w:space="0" w:color="3F5864"/>
            </w:tcBorders>
          </w:tcPr>
          <w:p w14:paraId="4244FFA9" w14:textId="77777777" w:rsidR="00AD50AD" w:rsidRPr="00AD4934" w:rsidRDefault="00AD50AD" w:rsidP="00AD4934">
            <w:pPr>
              <w:spacing w:before="0" w:line="276" w:lineRule="auto"/>
              <w:rPr>
                <w:rFonts w:ascii="Arial" w:hAnsi="Arial" w:cs="Arial"/>
                <w:sz w:val="18"/>
                <w:szCs w:val="18"/>
                <w:lang w:val="en-NZ"/>
              </w:rPr>
            </w:pPr>
          </w:p>
        </w:tc>
        <w:tc>
          <w:tcPr>
            <w:tcW w:w="2268" w:type="dxa"/>
            <w:tcBorders>
              <w:top w:val="single" w:sz="4" w:space="0" w:color="FFFFFF" w:themeColor="background1"/>
              <w:bottom w:val="single" w:sz="4" w:space="0" w:color="3F5864"/>
            </w:tcBorders>
          </w:tcPr>
          <w:p w14:paraId="6C10D82C"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5D4211C2"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FFFFF" w:themeColor="background1"/>
              <w:bottom w:val="single" w:sz="4" w:space="0" w:color="3F5864"/>
            </w:tcBorders>
          </w:tcPr>
          <w:p w14:paraId="4AB03065" w14:textId="77777777" w:rsidR="00AD50AD" w:rsidRPr="00AD4934" w:rsidRDefault="00AD50AD" w:rsidP="00AD4934">
            <w:pPr>
              <w:spacing w:before="0" w:line="276" w:lineRule="auto"/>
              <w:rPr>
                <w:rFonts w:ascii="Arial" w:hAnsi="Arial" w:cs="Arial"/>
                <w:sz w:val="18"/>
                <w:szCs w:val="18"/>
                <w:lang w:val="en-NZ"/>
              </w:rPr>
            </w:pPr>
          </w:p>
        </w:tc>
      </w:tr>
      <w:tr w:rsidR="00AD50AD" w:rsidRPr="00DF726C" w14:paraId="00F880A3" w14:textId="77777777" w:rsidTr="00AD4934">
        <w:trPr>
          <w:cantSplit/>
        </w:trPr>
        <w:tc>
          <w:tcPr>
            <w:tcW w:w="14283" w:type="dxa"/>
            <w:gridSpan w:val="9"/>
            <w:tcBorders>
              <w:left w:val="nil"/>
              <w:bottom w:val="single" w:sz="4" w:space="0" w:color="FFFFFF" w:themeColor="background1"/>
              <w:right w:val="nil"/>
            </w:tcBorders>
            <w:shd w:val="clear" w:color="auto" w:fill="DAEEF3" w:themeFill="accent5" w:themeFillTint="33"/>
          </w:tcPr>
          <w:p w14:paraId="21EFA0CC" w14:textId="2C820DE2" w:rsidR="00AD50AD" w:rsidRPr="00AD4934" w:rsidRDefault="009C4BCF" w:rsidP="00AD50AD">
            <w:pPr>
              <w:spacing w:before="120" w:after="120"/>
              <w:rPr>
                <w:rFonts w:ascii="Arial" w:hAnsi="Arial" w:cs="Arial"/>
                <w:sz w:val="24"/>
                <w:szCs w:val="24"/>
                <w:lang w:val="en-NZ"/>
              </w:rPr>
            </w:pPr>
            <w:r w:rsidRPr="00AD4934">
              <w:rPr>
                <w:rFonts w:ascii="Arial" w:hAnsi="Arial" w:cs="Arial"/>
                <w:b/>
                <w:sz w:val="24"/>
                <w:szCs w:val="24"/>
                <w:lang w:val="en-NZ"/>
              </w:rPr>
              <w:t>Principle 8: Ac</w:t>
            </w:r>
            <w:r w:rsidR="004E77C1" w:rsidRPr="00AD4934">
              <w:rPr>
                <w:rFonts w:ascii="Arial" w:hAnsi="Arial" w:cs="Arial"/>
                <w:b/>
                <w:sz w:val="24"/>
                <w:szCs w:val="24"/>
                <w:lang w:val="en-NZ"/>
              </w:rPr>
              <w:t>curacy</w:t>
            </w:r>
            <w:r w:rsidR="00AD4934">
              <w:rPr>
                <w:rFonts w:ascii="Arial" w:hAnsi="Arial" w:cs="Arial"/>
                <w:b/>
                <w:sz w:val="24"/>
                <w:szCs w:val="24"/>
                <w:lang w:val="en-NZ"/>
              </w:rPr>
              <w:t xml:space="preserve"> etc.</w:t>
            </w:r>
            <w:r w:rsidR="00AD50AD" w:rsidRPr="00AD4934">
              <w:rPr>
                <w:rFonts w:ascii="Arial" w:hAnsi="Arial" w:cs="Arial"/>
                <w:b/>
                <w:sz w:val="24"/>
                <w:szCs w:val="24"/>
                <w:lang w:val="en-NZ"/>
              </w:rPr>
              <w:t xml:space="preserve"> of personal information to be checked before use</w:t>
            </w:r>
          </w:p>
        </w:tc>
      </w:tr>
      <w:tr w:rsidR="00AD4934" w:rsidRPr="00AD4934" w14:paraId="380AEDEA" w14:textId="77777777" w:rsidTr="00AD4934">
        <w:trPr>
          <w:cantSplit/>
        </w:trPr>
        <w:tc>
          <w:tcPr>
            <w:tcW w:w="959" w:type="dxa"/>
            <w:tcBorders>
              <w:top w:val="single" w:sz="4" w:space="0" w:color="FFFFFF" w:themeColor="background1"/>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3F5864"/>
          </w:tcPr>
          <w:p w14:paraId="586BAE7A"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Ref. no.</w:t>
            </w:r>
          </w:p>
        </w:tc>
        <w:tc>
          <w:tcPr>
            <w:tcW w:w="1559" w:type="dxa"/>
            <w:tcBorders>
              <w:top w:val="single" w:sz="4" w:space="0" w:color="FFFFFF" w:themeColor="background1"/>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3F5864"/>
          </w:tcPr>
          <w:p w14:paraId="3611602E" w14:textId="77777777" w:rsidR="00AD50AD" w:rsidRPr="00AD4934" w:rsidRDefault="00DF5A5C"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What steps do you take to check the accuracy, relevance etc of personal information before you use it?</w:t>
            </w:r>
          </w:p>
        </w:tc>
        <w:tc>
          <w:tcPr>
            <w:tcW w:w="1559" w:type="dxa"/>
            <w:tcBorders>
              <w:top w:val="single" w:sz="4" w:space="0" w:color="FFFFFF" w:themeColor="background1"/>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3F5864"/>
          </w:tcPr>
          <w:p w14:paraId="53A38C31"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Description of the risk identified</w:t>
            </w:r>
          </w:p>
        </w:tc>
        <w:tc>
          <w:tcPr>
            <w:tcW w:w="1843" w:type="dxa"/>
            <w:gridSpan w:val="2"/>
            <w:tcBorders>
              <w:top w:val="single" w:sz="4" w:space="0" w:color="FFFFFF" w:themeColor="background1"/>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3F5864"/>
          </w:tcPr>
          <w:p w14:paraId="44461894"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3F5864"/>
          </w:tcPr>
          <w:p w14:paraId="5029CB5E"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Existing controls that contribute to manage risks identified</w:t>
            </w:r>
          </w:p>
        </w:tc>
        <w:tc>
          <w:tcPr>
            <w:tcW w:w="2268" w:type="dxa"/>
            <w:tcBorders>
              <w:top w:val="single" w:sz="4" w:space="0" w:color="FFFFFF" w:themeColor="background1"/>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3F5864"/>
          </w:tcPr>
          <w:p w14:paraId="6E6BBAAC"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Assessment of residual (current) risk recognising current measures</w:t>
            </w:r>
          </w:p>
        </w:tc>
        <w:tc>
          <w:tcPr>
            <w:tcW w:w="1843" w:type="dxa"/>
            <w:tcBorders>
              <w:top w:val="single" w:sz="4" w:space="0" w:color="FFFFFF" w:themeColor="background1"/>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3F5864"/>
          </w:tcPr>
          <w:p w14:paraId="35E55D68"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3F5864"/>
          </w:tcPr>
          <w:p w14:paraId="3B3D419D"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Residual risk remaining despite new safeguards </w:t>
            </w:r>
          </w:p>
        </w:tc>
      </w:tr>
      <w:tr w:rsidR="00AD50AD" w:rsidRPr="00AD4934" w14:paraId="3F6C6545" w14:textId="77777777" w:rsidTr="00AD4934">
        <w:trPr>
          <w:cantSplit/>
        </w:trPr>
        <w:tc>
          <w:tcPr>
            <w:tcW w:w="959" w:type="dxa"/>
            <w:tcBorders>
              <w:top w:val="single" w:sz="4" w:space="0" w:color="F2F2F2" w:themeColor="background1" w:themeShade="F2"/>
            </w:tcBorders>
          </w:tcPr>
          <w:p w14:paraId="0A6919F8" w14:textId="77777777" w:rsidR="00AD50AD" w:rsidRPr="00AD4934" w:rsidRDefault="00AD50AD" w:rsidP="00AD4934">
            <w:pPr>
              <w:spacing w:before="0" w:line="276" w:lineRule="auto"/>
              <w:rPr>
                <w:rFonts w:ascii="Arial" w:hAnsi="Arial" w:cs="Arial"/>
                <w:sz w:val="18"/>
                <w:szCs w:val="18"/>
                <w:lang w:val="en-NZ"/>
              </w:rPr>
            </w:pPr>
          </w:p>
          <w:p w14:paraId="1D40C601" w14:textId="77777777" w:rsidR="00AD4934" w:rsidRPr="00AD4934" w:rsidRDefault="00AD4934" w:rsidP="00AD4934">
            <w:pPr>
              <w:spacing w:before="0" w:line="276" w:lineRule="auto"/>
              <w:rPr>
                <w:rFonts w:ascii="Arial" w:hAnsi="Arial" w:cs="Arial"/>
                <w:sz w:val="18"/>
                <w:szCs w:val="18"/>
                <w:lang w:val="en-NZ"/>
              </w:rPr>
            </w:pPr>
          </w:p>
          <w:p w14:paraId="16560799" w14:textId="77777777" w:rsidR="00AD4934" w:rsidRPr="00AD4934" w:rsidRDefault="00AD4934" w:rsidP="00AD4934">
            <w:pPr>
              <w:spacing w:before="0" w:line="276" w:lineRule="auto"/>
              <w:rPr>
                <w:rFonts w:ascii="Arial" w:hAnsi="Arial" w:cs="Arial"/>
                <w:sz w:val="18"/>
                <w:szCs w:val="18"/>
                <w:lang w:val="en-NZ"/>
              </w:rPr>
            </w:pPr>
          </w:p>
        </w:tc>
        <w:tc>
          <w:tcPr>
            <w:tcW w:w="1559" w:type="dxa"/>
            <w:tcBorders>
              <w:top w:val="single" w:sz="4" w:space="0" w:color="F2F2F2" w:themeColor="background1" w:themeShade="F2"/>
            </w:tcBorders>
          </w:tcPr>
          <w:p w14:paraId="7D6E2709" w14:textId="77777777" w:rsidR="00AD50AD" w:rsidRPr="00AD4934" w:rsidRDefault="00AD50AD" w:rsidP="00AD4934">
            <w:pPr>
              <w:spacing w:before="0" w:line="276" w:lineRule="auto"/>
              <w:rPr>
                <w:rFonts w:ascii="Arial" w:hAnsi="Arial" w:cs="Arial"/>
                <w:sz w:val="18"/>
                <w:szCs w:val="18"/>
                <w:lang w:val="en-NZ"/>
              </w:rPr>
            </w:pPr>
          </w:p>
        </w:tc>
        <w:tc>
          <w:tcPr>
            <w:tcW w:w="1559" w:type="dxa"/>
            <w:tcBorders>
              <w:top w:val="single" w:sz="4" w:space="0" w:color="F2F2F2" w:themeColor="background1" w:themeShade="F2"/>
            </w:tcBorders>
          </w:tcPr>
          <w:p w14:paraId="05DC75CA" w14:textId="77777777" w:rsidR="00AD50AD" w:rsidRPr="00AD4934" w:rsidRDefault="00AD50AD" w:rsidP="00AD4934">
            <w:pPr>
              <w:spacing w:before="0" w:line="276" w:lineRule="auto"/>
              <w:rPr>
                <w:rFonts w:ascii="Arial" w:hAnsi="Arial" w:cs="Arial"/>
                <w:sz w:val="18"/>
                <w:szCs w:val="18"/>
                <w:lang w:val="en-NZ"/>
              </w:rPr>
            </w:pPr>
          </w:p>
        </w:tc>
        <w:tc>
          <w:tcPr>
            <w:tcW w:w="1843" w:type="dxa"/>
            <w:gridSpan w:val="2"/>
            <w:tcBorders>
              <w:top w:val="single" w:sz="4" w:space="0" w:color="F2F2F2" w:themeColor="background1" w:themeShade="F2"/>
            </w:tcBorders>
          </w:tcPr>
          <w:p w14:paraId="759F810C"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2F2F2" w:themeColor="background1" w:themeShade="F2"/>
            </w:tcBorders>
          </w:tcPr>
          <w:p w14:paraId="0326B22F" w14:textId="77777777" w:rsidR="00AD50AD" w:rsidRPr="00AD4934" w:rsidRDefault="00AD50AD" w:rsidP="00AD4934">
            <w:pPr>
              <w:spacing w:before="0" w:line="276" w:lineRule="auto"/>
              <w:rPr>
                <w:rFonts w:ascii="Arial" w:hAnsi="Arial" w:cs="Arial"/>
                <w:sz w:val="18"/>
                <w:szCs w:val="18"/>
                <w:lang w:val="en-NZ"/>
              </w:rPr>
            </w:pPr>
          </w:p>
        </w:tc>
        <w:tc>
          <w:tcPr>
            <w:tcW w:w="2268" w:type="dxa"/>
            <w:tcBorders>
              <w:top w:val="single" w:sz="4" w:space="0" w:color="F2F2F2" w:themeColor="background1" w:themeShade="F2"/>
            </w:tcBorders>
          </w:tcPr>
          <w:p w14:paraId="7E8E5C42"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2F2F2" w:themeColor="background1" w:themeShade="F2"/>
            </w:tcBorders>
          </w:tcPr>
          <w:p w14:paraId="3676501B"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2F2F2" w:themeColor="background1" w:themeShade="F2"/>
            </w:tcBorders>
          </w:tcPr>
          <w:p w14:paraId="73EBFD96" w14:textId="77777777" w:rsidR="00AD50AD" w:rsidRPr="00AD4934" w:rsidRDefault="00AD50AD" w:rsidP="00AD4934">
            <w:pPr>
              <w:spacing w:before="0" w:line="276" w:lineRule="auto"/>
              <w:rPr>
                <w:rFonts w:ascii="Arial" w:hAnsi="Arial" w:cs="Arial"/>
                <w:sz w:val="18"/>
                <w:szCs w:val="18"/>
                <w:lang w:val="en-NZ"/>
              </w:rPr>
            </w:pPr>
          </w:p>
        </w:tc>
      </w:tr>
    </w:tbl>
    <w:p w14:paraId="3C75D29F" w14:textId="77777777" w:rsidR="00267145" w:rsidRPr="00DF726C" w:rsidRDefault="00267145">
      <w:pPr>
        <w:rPr>
          <w:rFonts w:ascii="Arial" w:hAnsi="Arial" w:cs="Arial"/>
        </w:rPr>
      </w:pPr>
      <w:r w:rsidRPr="00DF726C">
        <w:rPr>
          <w:rFonts w:ascii="Arial" w:hAnsi="Arial" w:cs="Arial"/>
        </w:rPr>
        <w:br w:type="page"/>
      </w:r>
    </w:p>
    <w:tbl>
      <w:tblPr>
        <w:tblStyle w:val="TableGrid"/>
        <w:tblW w:w="14283" w:type="dxa"/>
        <w:tblBorders>
          <w:top w:val="single" w:sz="4" w:space="0" w:color="3F5864"/>
          <w:left w:val="single" w:sz="4" w:space="0" w:color="3F5864"/>
          <w:bottom w:val="single" w:sz="4" w:space="0" w:color="3F5864"/>
          <w:right w:val="single" w:sz="4" w:space="0" w:color="3F5864"/>
          <w:insideH w:val="single" w:sz="4" w:space="0" w:color="3F5864"/>
          <w:insideV w:val="single" w:sz="4" w:space="0" w:color="3F5864"/>
        </w:tblBorders>
        <w:tblLayout w:type="fixed"/>
        <w:tblLook w:val="04A0" w:firstRow="1" w:lastRow="0" w:firstColumn="1" w:lastColumn="0" w:noHBand="0" w:noVBand="1"/>
      </w:tblPr>
      <w:tblGrid>
        <w:gridCol w:w="959"/>
        <w:gridCol w:w="1559"/>
        <w:gridCol w:w="142"/>
        <w:gridCol w:w="142"/>
        <w:gridCol w:w="1275"/>
        <w:gridCol w:w="1843"/>
        <w:gridCol w:w="1843"/>
        <w:gridCol w:w="2268"/>
        <w:gridCol w:w="1843"/>
        <w:gridCol w:w="2409"/>
      </w:tblGrid>
      <w:tr w:rsidR="00AD50AD" w:rsidRPr="00DF726C" w14:paraId="0A26D257" w14:textId="77777777" w:rsidTr="00AD4934">
        <w:trPr>
          <w:cantSplit/>
        </w:trPr>
        <w:tc>
          <w:tcPr>
            <w:tcW w:w="14283" w:type="dxa"/>
            <w:gridSpan w:val="10"/>
            <w:tcBorders>
              <w:left w:val="nil"/>
              <w:bottom w:val="single" w:sz="4" w:space="0" w:color="FFFFFF" w:themeColor="background1"/>
              <w:right w:val="nil"/>
            </w:tcBorders>
            <w:shd w:val="clear" w:color="auto" w:fill="DAEEF3" w:themeFill="accent5" w:themeFillTint="33"/>
          </w:tcPr>
          <w:p w14:paraId="0F1DED57" w14:textId="77777777" w:rsidR="00AD50AD" w:rsidRPr="00AD4934" w:rsidRDefault="00AD50AD" w:rsidP="00AD50AD">
            <w:pPr>
              <w:spacing w:before="120" w:after="120"/>
              <w:rPr>
                <w:rFonts w:ascii="Arial" w:hAnsi="Arial" w:cs="Arial"/>
                <w:sz w:val="24"/>
                <w:szCs w:val="24"/>
                <w:lang w:val="en-NZ"/>
              </w:rPr>
            </w:pPr>
            <w:r w:rsidRPr="00AD4934">
              <w:rPr>
                <w:rFonts w:ascii="Arial" w:hAnsi="Arial" w:cs="Arial"/>
                <w:b/>
                <w:sz w:val="24"/>
                <w:szCs w:val="24"/>
                <w:lang w:val="en-NZ"/>
              </w:rPr>
              <w:lastRenderedPageBreak/>
              <w:t>Principle 9: Agency not to keep personal information for longer than necessary</w:t>
            </w:r>
          </w:p>
        </w:tc>
      </w:tr>
      <w:tr w:rsidR="00AD4934" w:rsidRPr="00AD4934" w14:paraId="0F30CF0E" w14:textId="77777777" w:rsidTr="00AD4934">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0E5FFBC5"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Ref. no.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34A75D5" w14:textId="77777777" w:rsidR="00AD50AD" w:rsidRPr="00AD4934" w:rsidRDefault="00DF5A5C"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How long do you keep personal information and why?</w:t>
            </w:r>
          </w:p>
        </w:tc>
        <w:tc>
          <w:tcPr>
            <w:tcW w:w="155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A9727E0"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Description of the risk identified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03E17866"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BD4811F"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Existing controls that contribute to manage risks identified</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26A7893"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Assessment of residual (current) risk recognising current measures</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9A0720C"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B441D9C"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Residual risk remaining despite new safeguards </w:t>
            </w:r>
          </w:p>
        </w:tc>
      </w:tr>
      <w:tr w:rsidR="00AD50AD" w:rsidRPr="00AD4934" w14:paraId="59BE6C5F" w14:textId="77777777" w:rsidTr="00AD4934">
        <w:trPr>
          <w:cantSplit/>
        </w:trPr>
        <w:tc>
          <w:tcPr>
            <w:tcW w:w="959" w:type="dxa"/>
            <w:tcBorders>
              <w:top w:val="single" w:sz="4" w:space="0" w:color="FFFFFF" w:themeColor="background1"/>
              <w:bottom w:val="single" w:sz="4" w:space="0" w:color="3F5864"/>
            </w:tcBorders>
          </w:tcPr>
          <w:p w14:paraId="58F8CC42" w14:textId="77777777" w:rsidR="00AD4934" w:rsidRPr="00AD4934" w:rsidRDefault="00AD4934" w:rsidP="00AD4934">
            <w:pPr>
              <w:spacing w:before="0" w:line="276" w:lineRule="auto"/>
              <w:rPr>
                <w:rFonts w:ascii="Arial" w:hAnsi="Arial" w:cs="Arial"/>
                <w:sz w:val="18"/>
                <w:szCs w:val="18"/>
                <w:lang w:val="en-NZ"/>
              </w:rPr>
            </w:pPr>
          </w:p>
          <w:p w14:paraId="5BC0ED25" w14:textId="77777777" w:rsidR="00AD4934" w:rsidRPr="00AD4934" w:rsidRDefault="00AD4934" w:rsidP="00AD4934">
            <w:pPr>
              <w:spacing w:before="0" w:line="276" w:lineRule="auto"/>
              <w:rPr>
                <w:rFonts w:ascii="Arial" w:hAnsi="Arial" w:cs="Arial"/>
                <w:sz w:val="18"/>
                <w:szCs w:val="18"/>
                <w:lang w:val="en-NZ"/>
              </w:rPr>
            </w:pPr>
          </w:p>
          <w:p w14:paraId="5E83F658" w14:textId="77777777" w:rsidR="00AD4934" w:rsidRPr="00AD4934" w:rsidRDefault="00AD4934"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3F5864"/>
            </w:tcBorders>
          </w:tcPr>
          <w:p w14:paraId="078E78E5" w14:textId="77777777" w:rsidR="00AD50AD" w:rsidRPr="00AD4934" w:rsidRDefault="00AD50AD" w:rsidP="00AD4934">
            <w:pPr>
              <w:spacing w:before="0" w:line="276" w:lineRule="auto"/>
              <w:rPr>
                <w:rFonts w:ascii="Arial" w:hAnsi="Arial" w:cs="Arial"/>
                <w:sz w:val="18"/>
                <w:szCs w:val="18"/>
                <w:lang w:val="en-NZ"/>
              </w:rPr>
            </w:pPr>
          </w:p>
        </w:tc>
        <w:tc>
          <w:tcPr>
            <w:tcW w:w="1559" w:type="dxa"/>
            <w:gridSpan w:val="3"/>
            <w:tcBorders>
              <w:top w:val="single" w:sz="4" w:space="0" w:color="FFFFFF" w:themeColor="background1"/>
              <w:bottom w:val="single" w:sz="4" w:space="0" w:color="3F5864"/>
            </w:tcBorders>
          </w:tcPr>
          <w:p w14:paraId="7FC0A462"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1C6F307A"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70A368F2" w14:textId="77777777" w:rsidR="00AD50AD" w:rsidRPr="00AD4934" w:rsidRDefault="00AD50AD" w:rsidP="00AD4934">
            <w:pPr>
              <w:spacing w:before="0" w:line="276" w:lineRule="auto"/>
              <w:rPr>
                <w:rFonts w:ascii="Arial" w:hAnsi="Arial" w:cs="Arial"/>
                <w:sz w:val="18"/>
                <w:szCs w:val="18"/>
                <w:lang w:val="en-NZ"/>
              </w:rPr>
            </w:pPr>
          </w:p>
        </w:tc>
        <w:tc>
          <w:tcPr>
            <w:tcW w:w="2268" w:type="dxa"/>
            <w:tcBorders>
              <w:top w:val="single" w:sz="4" w:space="0" w:color="FFFFFF" w:themeColor="background1"/>
              <w:bottom w:val="single" w:sz="4" w:space="0" w:color="3F5864"/>
            </w:tcBorders>
          </w:tcPr>
          <w:p w14:paraId="47FE07B2"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777A1433"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FFFFF" w:themeColor="background1"/>
              <w:bottom w:val="single" w:sz="4" w:space="0" w:color="3F5864"/>
            </w:tcBorders>
          </w:tcPr>
          <w:p w14:paraId="2165CEE2" w14:textId="77777777" w:rsidR="00AD50AD" w:rsidRPr="00AD4934" w:rsidRDefault="00AD50AD" w:rsidP="00AD4934">
            <w:pPr>
              <w:spacing w:before="0" w:line="276" w:lineRule="auto"/>
              <w:rPr>
                <w:rFonts w:ascii="Arial" w:hAnsi="Arial" w:cs="Arial"/>
                <w:sz w:val="18"/>
                <w:szCs w:val="18"/>
                <w:lang w:val="en-NZ"/>
              </w:rPr>
            </w:pPr>
          </w:p>
        </w:tc>
      </w:tr>
      <w:tr w:rsidR="00AD50AD" w:rsidRPr="00DF726C" w14:paraId="1BD29D15" w14:textId="77777777" w:rsidTr="00AD4934">
        <w:trPr>
          <w:cantSplit/>
        </w:trPr>
        <w:tc>
          <w:tcPr>
            <w:tcW w:w="14283" w:type="dxa"/>
            <w:gridSpan w:val="10"/>
            <w:tcBorders>
              <w:left w:val="nil"/>
              <w:bottom w:val="single" w:sz="4" w:space="0" w:color="FFFFFF" w:themeColor="background1"/>
              <w:right w:val="nil"/>
            </w:tcBorders>
            <w:shd w:val="clear" w:color="auto" w:fill="DAEEF3" w:themeFill="accent5" w:themeFillTint="33"/>
          </w:tcPr>
          <w:p w14:paraId="79506228" w14:textId="77777777" w:rsidR="00AD50AD" w:rsidRPr="00AD4934" w:rsidRDefault="00AD50AD" w:rsidP="00AD50AD">
            <w:pPr>
              <w:spacing w:before="120" w:after="120"/>
              <w:rPr>
                <w:rFonts w:ascii="Arial" w:hAnsi="Arial" w:cs="Arial"/>
                <w:sz w:val="24"/>
                <w:szCs w:val="24"/>
                <w:lang w:val="en-NZ"/>
              </w:rPr>
            </w:pPr>
            <w:r w:rsidRPr="00AD4934">
              <w:rPr>
                <w:rFonts w:ascii="Arial" w:hAnsi="Arial" w:cs="Arial"/>
                <w:b/>
                <w:sz w:val="24"/>
                <w:szCs w:val="24"/>
                <w:lang w:val="en-NZ"/>
              </w:rPr>
              <w:t>Principle 10: Use of information</w:t>
            </w:r>
          </w:p>
        </w:tc>
      </w:tr>
      <w:tr w:rsidR="00AD4934" w:rsidRPr="00AD4934" w14:paraId="7FDFC1D7" w14:textId="77777777" w:rsidTr="00AD4934">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9E0EE8A"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Ref. no.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52C2203" w14:textId="77777777" w:rsidR="00AD50AD" w:rsidRPr="00AD4934" w:rsidRDefault="00DF5A5C" w:rsidP="00DF5A5C">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What are you going to use the personal information for? </w:t>
            </w:r>
            <w:r w:rsidR="00AD50AD" w:rsidRPr="00AD4934">
              <w:rPr>
                <w:rFonts w:ascii="Arial" w:hAnsi="Arial" w:cs="Arial"/>
                <w:color w:val="FFFFFF" w:themeColor="background1"/>
                <w:sz w:val="20"/>
                <w:szCs w:val="20"/>
                <w:lang w:val="en-NZ"/>
              </w:rPr>
              <w:t xml:space="preserve"> </w:t>
            </w:r>
          </w:p>
        </w:tc>
        <w:tc>
          <w:tcPr>
            <w:tcW w:w="155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921ACEC"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Description of the risk identified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BF3BFCA"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1116AFF"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Existing controls that contribute to manage risks identified</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54427E78"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Assessment of residual (current) risk recognising current measures</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5FAA686"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BD32FDB"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Residual risk remaining despite new safeguards </w:t>
            </w:r>
          </w:p>
        </w:tc>
      </w:tr>
      <w:tr w:rsidR="00AD50AD" w:rsidRPr="00AD4934" w14:paraId="206C71B8" w14:textId="77777777" w:rsidTr="00AD4934">
        <w:trPr>
          <w:cantSplit/>
        </w:trPr>
        <w:tc>
          <w:tcPr>
            <w:tcW w:w="959" w:type="dxa"/>
            <w:tcBorders>
              <w:top w:val="single" w:sz="4" w:space="0" w:color="FFFFFF" w:themeColor="background1"/>
              <w:bottom w:val="single" w:sz="4" w:space="0" w:color="3F5864"/>
            </w:tcBorders>
          </w:tcPr>
          <w:p w14:paraId="1356973C" w14:textId="77777777" w:rsidR="00AD4934" w:rsidRPr="00AD4934" w:rsidRDefault="00AD4934" w:rsidP="00AD4934">
            <w:pPr>
              <w:spacing w:before="0" w:line="276" w:lineRule="auto"/>
              <w:rPr>
                <w:rFonts w:ascii="Arial" w:hAnsi="Arial" w:cs="Arial"/>
                <w:sz w:val="18"/>
                <w:szCs w:val="18"/>
                <w:lang w:val="en-NZ"/>
              </w:rPr>
            </w:pPr>
          </w:p>
          <w:p w14:paraId="7BF496C2" w14:textId="77777777" w:rsidR="00AD4934" w:rsidRPr="00AD4934" w:rsidRDefault="00AD4934" w:rsidP="00AD4934">
            <w:pPr>
              <w:spacing w:before="0" w:line="276" w:lineRule="auto"/>
              <w:rPr>
                <w:rFonts w:ascii="Arial" w:hAnsi="Arial" w:cs="Arial"/>
                <w:sz w:val="18"/>
                <w:szCs w:val="18"/>
                <w:lang w:val="en-NZ"/>
              </w:rPr>
            </w:pPr>
          </w:p>
          <w:p w14:paraId="461C5AC7" w14:textId="77777777" w:rsidR="00AD4934" w:rsidRPr="00AD4934" w:rsidRDefault="00AD4934" w:rsidP="00AD4934">
            <w:pPr>
              <w:spacing w:before="0" w:line="276" w:lineRule="auto"/>
              <w:rPr>
                <w:rFonts w:ascii="Arial" w:hAnsi="Arial" w:cs="Arial"/>
                <w:sz w:val="18"/>
                <w:szCs w:val="18"/>
                <w:lang w:val="en-NZ"/>
              </w:rPr>
            </w:pPr>
          </w:p>
        </w:tc>
        <w:tc>
          <w:tcPr>
            <w:tcW w:w="1559" w:type="dxa"/>
            <w:tcBorders>
              <w:top w:val="single" w:sz="4" w:space="0" w:color="FFFFFF" w:themeColor="background1"/>
              <w:bottom w:val="single" w:sz="4" w:space="0" w:color="3F5864"/>
            </w:tcBorders>
          </w:tcPr>
          <w:p w14:paraId="48D35FEE" w14:textId="77777777" w:rsidR="00AD50AD" w:rsidRPr="00AD4934" w:rsidRDefault="00AD50AD" w:rsidP="00AD4934">
            <w:pPr>
              <w:spacing w:before="0" w:line="276" w:lineRule="auto"/>
              <w:rPr>
                <w:rFonts w:ascii="Arial" w:hAnsi="Arial" w:cs="Arial"/>
                <w:sz w:val="18"/>
                <w:szCs w:val="18"/>
                <w:lang w:val="en-NZ"/>
              </w:rPr>
            </w:pPr>
          </w:p>
        </w:tc>
        <w:tc>
          <w:tcPr>
            <w:tcW w:w="1559" w:type="dxa"/>
            <w:gridSpan w:val="3"/>
            <w:tcBorders>
              <w:top w:val="single" w:sz="4" w:space="0" w:color="FFFFFF" w:themeColor="background1"/>
              <w:bottom w:val="single" w:sz="4" w:space="0" w:color="3F5864"/>
            </w:tcBorders>
          </w:tcPr>
          <w:p w14:paraId="70140CEB"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4C407CF2"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61062734" w14:textId="77777777" w:rsidR="00AD50AD" w:rsidRPr="00AD4934" w:rsidRDefault="00AD50AD" w:rsidP="00AD4934">
            <w:pPr>
              <w:spacing w:before="0" w:line="276" w:lineRule="auto"/>
              <w:rPr>
                <w:rFonts w:ascii="Arial" w:hAnsi="Arial" w:cs="Arial"/>
                <w:sz w:val="18"/>
                <w:szCs w:val="18"/>
                <w:lang w:val="en-NZ"/>
              </w:rPr>
            </w:pPr>
          </w:p>
        </w:tc>
        <w:tc>
          <w:tcPr>
            <w:tcW w:w="2268" w:type="dxa"/>
            <w:tcBorders>
              <w:top w:val="single" w:sz="4" w:space="0" w:color="FFFFFF" w:themeColor="background1"/>
              <w:bottom w:val="single" w:sz="4" w:space="0" w:color="3F5864"/>
            </w:tcBorders>
          </w:tcPr>
          <w:p w14:paraId="441AE72F"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5723C220"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FFFFF" w:themeColor="background1"/>
              <w:bottom w:val="single" w:sz="4" w:space="0" w:color="3F5864"/>
            </w:tcBorders>
          </w:tcPr>
          <w:p w14:paraId="11DB2D7B" w14:textId="77777777" w:rsidR="00AD50AD" w:rsidRPr="00AD4934" w:rsidRDefault="00AD50AD" w:rsidP="00AD4934">
            <w:pPr>
              <w:spacing w:before="0" w:line="276" w:lineRule="auto"/>
              <w:rPr>
                <w:rFonts w:ascii="Arial" w:hAnsi="Arial" w:cs="Arial"/>
                <w:sz w:val="18"/>
                <w:szCs w:val="18"/>
                <w:lang w:val="en-NZ"/>
              </w:rPr>
            </w:pPr>
          </w:p>
        </w:tc>
      </w:tr>
      <w:tr w:rsidR="00AD50AD" w:rsidRPr="00DF726C" w14:paraId="4BDD66D7" w14:textId="77777777" w:rsidTr="00AD4934">
        <w:trPr>
          <w:cantSplit/>
        </w:trPr>
        <w:tc>
          <w:tcPr>
            <w:tcW w:w="14283" w:type="dxa"/>
            <w:gridSpan w:val="10"/>
            <w:tcBorders>
              <w:left w:val="nil"/>
              <w:bottom w:val="single" w:sz="4" w:space="0" w:color="FFFFFF" w:themeColor="background1"/>
              <w:right w:val="nil"/>
            </w:tcBorders>
            <w:shd w:val="clear" w:color="auto" w:fill="DAEEF3" w:themeFill="accent5" w:themeFillTint="33"/>
          </w:tcPr>
          <w:p w14:paraId="7B5375DC" w14:textId="77777777" w:rsidR="00AD50AD" w:rsidRPr="00AD4934" w:rsidRDefault="00AD50AD" w:rsidP="00AD50AD">
            <w:pPr>
              <w:spacing w:before="120" w:after="120"/>
              <w:rPr>
                <w:rFonts w:ascii="Arial" w:hAnsi="Arial" w:cs="Arial"/>
                <w:sz w:val="24"/>
                <w:szCs w:val="24"/>
                <w:lang w:val="en-NZ"/>
              </w:rPr>
            </w:pPr>
            <w:r w:rsidRPr="00AD4934">
              <w:rPr>
                <w:rFonts w:ascii="Arial" w:hAnsi="Arial" w:cs="Arial"/>
                <w:b/>
                <w:sz w:val="24"/>
                <w:szCs w:val="24"/>
                <w:lang w:val="en-NZ"/>
              </w:rPr>
              <w:t>Principle 11: Disclosure of information</w:t>
            </w:r>
          </w:p>
        </w:tc>
      </w:tr>
      <w:tr w:rsidR="00AD4934" w:rsidRPr="00AD4934" w14:paraId="506E5AF8" w14:textId="77777777" w:rsidTr="00AD4934">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07BF31EE"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Ref. no.</w:t>
            </w:r>
          </w:p>
        </w:tc>
        <w:tc>
          <w:tcPr>
            <w:tcW w:w="17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CEB398C" w14:textId="77777777" w:rsidR="00AD50AD" w:rsidRPr="00AD4934" w:rsidRDefault="00DF5A5C"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Who are you going to disclose the personal information to (if anyone) and why?</w:t>
            </w:r>
          </w:p>
        </w:tc>
        <w:tc>
          <w:tcPr>
            <w:tcW w:w="14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70B91A3"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Description of the risk identified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1DF1BFE"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741A9D4"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Existing controls that contribute to manage risks identified</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D1CF996"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Assessment of residual (current) risk recognising current measures</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0B9FEBF4"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12B97E1"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Residual risk remaining despite new safeguards </w:t>
            </w:r>
          </w:p>
        </w:tc>
      </w:tr>
      <w:tr w:rsidR="00AD50AD" w:rsidRPr="00AD4934" w14:paraId="27188539" w14:textId="77777777" w:rsidTr="00AD4934">
        <w:trPr>
          <w:cantSplit/>
        </w:trPr>
        <w:tc>
          <w:tcPr>
            <w:tcW w:w="959" w:type="dxa"/>
            <w:tcBorders>
              <w:top w:val="single" w:sz="4" w:space="0" w:color="FFFFFF" w:themeColor="background1"/>
              <w:bottom w:val="single" w:sz="4" w:space="0" w:color="3F5864"/>
            </w:tcBorders>
          </w:tcPr>
          <w:p w14:paraId="714898FE" w14:textId="77777777" w:rsidR="00AD50AD" w:rsidRPr="00AD4934" w:rsidRDefault="00AD50AD" w:rsidP="00AD4934">
            <w:pPr>
              <w:spacing w:before="0" w:line="276" w:lineRule="auto"/>
              <w:rPr>
                <w:rFonts w:ascii="Arial" w:hAnsi="Arial" w:cs="Arial"/>
                <w:sz w:val="18"/>
                <w:szCs w:val="18"/>
                <w:lang w:val="en-NZ"/>
              </w:rPr>
            </w:pPr>
          </w:p>
          <w:p w14:paraId="7C85AA8E" w14:textId="77777777" w:rsidR="00AD4934" w:rsidRDefault="00AD4934" w:rsidP="00AD4934">
            <w:pPr>
              <w:spacing w:before="0" w:line="276" w:lineRule="auto"/>
              <w:rPr>
                <w:rFonts w:ascii="Arial" w:hAnsi="Arial" w:cs="Arial"/>
                <w:sz w:val="18"/>
                <w:szCs w:val="18"/>
                <w:lang w:val="en-NZ"/>
              </w:rPr>
            </w:pPr>
          </w:p>
          <w:p w14:paraId="34A4B9D4" w14:textId="77777777" w:rsidR="00AD4934" w:rsidRPr="00AD4934" w:rsidRDefault="00AD4934" w:rsidP="00AD4934">
            <w:pPr>
              <w:spacing w:before="0" w:line="276" w:lineRule="auto"/>
              <w:rPr>
                <w:rFonts w:ascii="Arial" w:hAnsi="Arial" w:cs="Arial"/>
                <w:sz w:val="18"/>
                <w:szCs w:val="18"/>
                <w:lang w:val="en-NZ"/>
              </w:rPr>
            </w:pPr>
          </w:p>
        </w:tc>
        <w:tc>
          <w:tcPr>
            <w:tcW w:w="1701" w:type="dxa"/>
            <w:gridSpan w:val="2"/>
            <w:tcBorders>
              <w:top w:val="single" w:sz="4" w:space="0" w:color="FFFFFF" w:themeColor="background1"/>
              <w:bottom w:val="single" w:sz="4" w:space="0" w:color="3F5864"/>
            </w:tcBorders>
          </w:tcPr>
          <w:p w14:paraId="2E79DCC6" w14:textId="77777777" w:rsidR="00AD50AD" w:rsidRPr="00AD4934" w:rsidRDefault="00AD50AD" w:rsidP="00AD4934">
            <w:pPr>
              <w:spacing w:before="0" w:line="276" w:lineRule="auto"/>
              <w:rPr>
                <w:rFonts w:ascii="Arial" w:hAnsi="Arial" w:cs="Arial"/>
                <w:sz w:val="18"/>
                <w:szCs w:val="18"/>
                <w:lang w:val="en-NZ"/>
              </w:rPr>
            </w:pPr>
          </w:p>
        </w:tc>
        <w:tc>
          <w:tcPr>
            <w:tcW w:w="1417" w:type="dxa"/>
            <w:gridSpan w:val="2"/>
            <w:tcBorders>
              <w:top w:val="single" w:sz="4" w:space="0" w:color="FFFFFF" w:themeColor="background1"/>
              <w:bottom w:val="single" w:sz="4" w:space="0" w:color="3F5864"/>
            </w:tcBorders>
          </w:tcPr>
          <w:p w14:paraId="14175AD8"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5F04CBCF"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560BBF01" w14:textId="77777777" w:rsidR="00AD50AD" w:rsidRPr="00AD4934" w:rsidRDefault="00AD50AD" w:rsidP="00AD4934">
            <w:pPr>
              <w:spacing w:before="0" w:line="276" w:lineRule="auto"/>
              <w:rPr>
                <w:rFonts w:ascii="Arial" w:hAnsi="Arial" w:cs="Arial"/>
                <w:sz w:val="18"/>
                <w:szCs w:val="18"/>
                <w:lang w:val="en-NZ"/>
              </w:rPr>
            </w:pPr>
          </w:p>
        </w:tc>
        <w:tc>
          <w:tcPr>
            <w:tcW w:w="2268" w:type="dxa"/>
            <w:tcBorders>
              <w:top w:val="single" w:sz="4" w:space="0" w:color="FFFFFF" w:themeColor="background1"/>
              <w:bottom w:val="single" w:sz="4" w:space="0" w:color="3F5864"/>
            </w:tcBorders>
          </w:tcPr>
          <w:p w14:paraId="1BAB7E67"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bottom w:val="single" w:sz="4" w:space="0" w:color="3F5864"/>
            </w:tcBorders>
          </w:tcPr>
          <w:p w14:paraId="1D1D049F"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FFFFF" w:themeColor="background1"/>
              <w:bottom w:val="single" w:sz="4" w:space="0" w:color="3F5864"/>
            </w:tcBorders>
          </w:tcPr>
          <w:p w14:paraId="7D46FB02" w14:textId="77777777" w:rsidR="00AD50AD" w:rsidRPr="00AD4934" w:rsidRDefault="00AD50AD" w:rsidP="00AD4934">
            <w:pPr>
              <w:spacing w:before="0" w:line="276" w:lineRule="auto"/>
              <w:rPr>
                <w:rFonts w:ascii="Arial" w:hAnsi="Arial" w:cs="Arial"/>
                <w:sz w:val="18"/>
                <w:szCs w:val="18"/>
                <w:lang w:val="en-NZ"/>
              </w:rPr>
            </w:pPr>
          </w:p>
        </w:tc>
      </w:tr>
      <w:tr w:rsidR="00AD50AD" w:rsidRPr="00DF726C" w14:paraId="0EE0DA6F" w14:textId="77777777" w:rsidTr="00AD4934">
        <w:trPr>
          <w:cantSplit/>
        </w:trPr>
        <w:tc>
          <w:tcPr>
            <w:tcW w:w="14283" w:type="dxa"/>
            <w:gridSpan w:val="10"/>
            <w:tcBorders>
              <w:left w:val="nil"/>
              <w:bottom w:val="single" w:sz="4" w:space="0" w:color="FFFFFF" w:themeColor="background1"/>
              <w:right w:val="nil"/>
            </w:tcBorders>
            <w:shd w:val="clear" w:color="auto" w:fill="DAEEF3" w:themeFill="accent5" w:themeFillTint="33"/>
          </w:tcPr>
          <w:p w14:paraId="223CBB0E" w14:textId="1A7DF525" w:rsidR="00AD50AD" w:rsidRPr="00AD4934" w:rsidRDefault="00267145" w:rsidP="00AD50AD">
            <w:pPr>
              <w:spacing w:before="120" w:after="120"/>
              <w:rPr>
                <w:rFonts w:ascii="Arial" w:hAnsi="Arial" w:cs="Arial"/>
                <w:sz w:val="24"/>
                <w:szCs w:val="24"/>
                <w:lang w:val="en-NZ"/>
              </w:rPr>
            </w:pPr>
            <w:bookmarkStart w:id="3" w:name="_Hlk119494765"/>
            <w:r w:rsidRPr="00DF726C">
              <w:rPr>
                <w:rFonts w:ascii="Arial" w:hAnsi="Arial" w:cs="Arial"/>
              </w:rPr>
              <w:lastRenderedPageBreak/>
              <w:br w:type="page"/>
            </w:r>
            <w:r w:rsidR="00AD50AD" w:rsidRPr="00AD4934">
              <w:rPr>
                <w:rFonts w:ascii="Arial" w:hAnsi="Arial" w:cs="Arial"/>
                <w:b/>
                <w:sz w:val="24"/>
                <w:szCs w:val="24"/>
                <w:lang w:val="en-NZ"/>
              </w:rPr>
              <w:t xml:space="preserve">Principle 12: </w:t>
            </w:r>
            <w:r w:rsidR="003176E8">
              <w:rPr>
                <w:rFonts w:ascii="Arial" w:hAnsi="Arial" w:cs="Arial"/>
                <w:b/>
                <w:sz w:val="24"/>
                <w:szCs w:val="24"/>
                <w:lang w:val="en-NZ"/>
              </w:rPr>
              <w:t xml:space="preserve">Cross-border disclosure of information </w:t>
            </w:r>
          </w:p>
        </w:tc>
      </w:tr>
      <w:tr w:rsidR="00AD4934" w:rsidRPr="00AD4934" w14:paraId="62247DDB" w14:textId="77777777" w:rsidTr="00AD4934">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3289FB3"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Ref. no.</w:t>
            </w:r>
          </w:p>
        </w:tc>
        <w:tc>
          <w:tcPr>
            <w:tcW w:w="184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8838BE4" w14:textId="5F5DE39F" w:rsidR="00AD50AD" w:rsidRPr="00AD4934" w:rsidRDefault="003176E8" w:rsidP="00AD50AD">
            <w:pPr>
              <w:rPr>
                <w:rFonts w:ascii="Arial" w:hAnsi="Arial" w:cs="Arial"/>
                <w:color w:val="FFFFFF" w:themeColor="background1"/>
                <w:sz w:val="20"/>
                <w:szCs w:val="20"/>
                <w:lang w:val="en-NZ"/>
              </w:rPr>
            </w:pPr>
            <w:r>
              <w:rPr>
                <w:rFonts w:ascii="Arial" w:hAnsi="Arial" w:cs="Arial"/>
                <w:color w:val="FFFFFF" w:themeColor="background1"/>
                <w:sz w:val="20"/>
                <w:szCs w:val="20"/>
                <w:lang w:val="en-NZ"/>
              </w:rPr>
              <w:t xml:space="preserve">Are you sending personal information overseas and is the information going to be adequately protected?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599A78F3"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Description of the risk identified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61EFB4A"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D9B06C5"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Existing controls that contribute to manage risks identified</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F5F98F1"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Assessment of residual (current) risk recognising current measures</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17B4C8A"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42340EB1" w14:textId="77777777" w:rsidR="00AD50AD" w:rsidRPr="00AD4934" w:rsidRDefault="00AD50AD" w:rsidP="00AD50AD">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Residual risk remaining despite new safeguards </w:t>
            </w:r>
          </w:p>
        </w:tc>
      </w:tr>
      <w:tr w:rsidR="00AD50AD" w:rsidRPr="00AD4934" w14:paraId="600F8917" w14:textId="77777777" w:rsidTr="00AD4934">
        <w:trPr>
          <w:cantSplit/>
        </w:trPr>
        <w:tc>
          <w:tcPr>
            <w:tcW w:w="959" w:type="dxa"/>
            <w:tcBorders>
              <w:top w:val="single" w:sz="4" w:space="0" w:color="FFFFFF" w:themeColor="background1"/>
            </w:tcBorders>
          </w:tcPr>
          <w:p w14:paraId="512CF77C" w14:textId="77777777" w:rsidR="00AD50AD" w:rsidRPr="00AD4934" w:rsidRDefault="00AD50AD" w:rsidP="00AD4934">
            <w:pPr>
              <w:spacing w:before="0" w:line="276" w:lineRule="auto"/>
              <w:rPr>
                <w:rFonts w:ascii="Arial" w:hAnsi="Arial" w:cs="Arial"/>
                <w:sz w:val="18"/>
                <w:szCs w:val="18"/>
                <w:lang w:val="en-NZ"/>
              </w:rPr>
            </w:pPr>
          </w:p>
          <w:p w14:paraId="451F23E4" w14:textId="77777777" w:rsidR="00AD4934" w:rsidRPr="00AD4934" w:rsidRDefault="00AD4934" w:rsidP="00AD4934">
            <w:pPr>
              <w:spacing w:before="0" w:line="276" w:lineRule="auto"/>
              <w:rPr>
                <w:rFonts w:ascii="Arial" w:hAnsi="Arial" w:cs="Arial"/>
                <w:sz w:val="18"/>
                <w:szCs w:val="18"/>
                <w:lang w:val="en-NZ"/>
              </w:rPr>
            </w:pPr>
          </w:p>
          <w:p w14:paraId="2CFD276E" w14:textId="77777777" w:rsidR="00AD4934" w:rsidRPr="00AD4934" w:rsidRDefault="00AD4934" w:rsidP="00AD4934">
            <w:pPr>
              <w:spacing w:before="0" w:line="276" w:lineRule="auto"/>
              <w:rPr>
                <w:rFonts w:ascii="Arial" w:hAnsi="Arial" w:cs="Arial"/>
                <w:sz w:val="18"/>
                <w:szCs w:val="18"/>
                <w:lang w:val="en-NZ"/>
              </w:rPr>
            </w:pPr>
          </w:p>
        </w:tc>
        <w:tc>
          <w:tcPr>
            <w:tcW w:w="1843" w:type="dxa"/>
            <w:gridSpan w:val="3"/>
            <w:tcBorders>
              <w:top w:val="single" w:sz="4" w:space="0" w:color="FFFFFF" w:themeColor="background1"/>
            </w:tcBorders>
          </w:tcPr>
          <w:p w14:paraId="06DE7DE2" w14:textId="77777777" w:rsidR="00AD50AD" w:rsidRPr="00AD4934" w:rsidRDefault="00AD50AD" w:rsidP="00AD4934">
            <w:pPr>
              <w:spacing w:before="0" w:line="276" w:lineRule="auto"/>
              <w:rPr>
                <w:rFonts w:ascii="Arial" w:hAnsi="Arial" w:cs="Arial"/>
                <w:sz w:val="18"/>
                <w:szCs w:val="18"/>
                <w:lang w:val="en-NZ"/>
              </w:rPr>
            </w:pPr>
          </w:p>
        </w:tc>
        <w:tc>
          <w:tcPr>
            <w:tcW w:w="1275" w:type="dxa"/>
            <w:tcBorders>
              <w:top w:val="single" w:sz="4" w:space="0" w:color="FFFFFF" w:themeColor="background1"/>
            </w:tcBorders>
          </w:tcPr>
          <w:p w14:paraId="208FEF31"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tcBorders>
          </w:tcPr>
          <w:p w14:paraId="4CD7E518"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tcBorders>
          </w:tcPr>
          <w:p w14:paraId="117CAFB3" w14:textId="77777777" w:rsidR="00AD50AD" w:rsidRPr="00AD4934" w:rsidRDefault="00AD50AD" w:rsidP="00AD4934">
            <w:pPr>
              <w:spacing w:before="0" w:line="276" w:lineRule="auto"/>
              <w:rPr>
                <w:rFonts w:ascii="Arial" w:hAnsi="Arial" w:cs="Arial"/>
                <w:sz w:val="18"/>
                <w:szCs w:val="18"/>
                <w:lang w:val="en-NZ"/>
              </w:rPr>
            </w:pPr>
          </w:p>
        </w:tc>
        <w:tc>
          <w:tcPr>
            <w:tcW w:w="2268" w:type="dxa"/>
            <w:tcBorders>
              <w:top w:val="single" w:sz="4" w:space="0" w:color="FFFFFF" w:themeColor="background1"/>
            </w:tcBorders>
          </w:tcPr>
          <w:p w14:paraId="776D21AB" w14:textId="77777777" w:rsidR="00AD50AD" w:rsidRPr="00AD4934" w:rsidRDefault="00AD50AD" w:rsidP="00AD4934">
            <w:pPr>
              <w:spacing w:before="0" w:line="276" w:lineRule="auto"/>
              <w:rPr>
                <w:rFonts w:ascii="Arial" w:hAnsi="Arial" w:cs="Arial"/>
                <w:sz w:val="18"/>
                <w:szCs w:val="18"/>
                <w:lang w:val="en-NZ"/>
              </w:rPr>
            </w:pPr>
          </w:p>
        </w:tc>
        <w:tc>
          <w:tcPr>
            <w:tcW w:w="1843" w:type="dxa"/>
            <w:tcBorders>
              <w:top w:val="single" w:sz="4" w:space="0" w:color="FFFFFF" w:themeColor="background1"/>
            </w:tcBorders>
          </w:tcPr>
          <w:p w14:paraId="30B18D71" w14:textId="77777777" w:rsidR="00AD50AD" w:rsidRPr="00AD4934" w:rsidRDefault="00AD50AD" w:rsidP="00AD4934">
            <w:pPr>
              <w:spacing w:before="0" w:line="276" w:lineRule="auto"/>
              <w:rPr>
                <w:rFonts w:ascii="Arial" w:hAnsi="Arial" w:cs="Arial"/>
                <w:sz w:val="18"/>
                <w:szCs w:val="18"/>
                <w:lang w:val="en-NZ"/>
              </w:rPr>
            </w:pPr>
          </w:p>
        </w:tc>
        <w:tc>
          <w:tcPr>
            <w:tcW w:w="2409" w:type="dxa"/>
            <w:tcBorders>
              <w:top w:val="single" w:sz="4" w:space="0" w:color="FFFFFF" w:themeColor="background1"/>
            </w:tcBorders>
          </w:tcPr>
          <w:p w14:paraId="268BE651" w14:textId="77777777" w:rsidR="00AD50AD" w:rsidRPr="00AD4934" w:rsidRDefault="00AD50AD" w:rsidP="00AD4934">
            <w:pPr>
              <w:spacing w:before="0" w:line="276" w:lineRule="auto"/>
              <w:rPr>
                <w:rFonts w:ascii="Arial" w:hAnsi="Arial" w:cs="Arial"/>
                <w:sz w:val="18"/>
                <w:szCs w:val="18"/>
                <w:lang w:val="en-NZ"/>
              </w:rPr>
            </w:pPr>
          </w:p>
        </w:tc>
      </w:tr>
      <w:bookmarkEnd w:id="3"/>
      <w:tr w:rsidR="0012676A" w:rsidRPr="00AD4934" w14:paraId="44861E66" w14:textId="77777777" w:rsidTr="00B042A7">
        <w:trPr>
          <w:cantSplit/>
        </w:trPr>
        <w:tc>
          <w:tcPr>
            <w:tcW w:w="14283" w:type="dxa"/>
            <w:gridSpan w:val="10"/>
            <w:tcBorders>
              <w:left w:val="nil"/>
              <w:bottom w:val="single" w:sz="4" w:space="0" w:color="FFFFFF" w:themeColor="background1"/>
              <w:right w:val="nil"/>
            </w:tcBorders>
            <w:shd w:val="clear" w:color="auto" w:fill="DAEEF3" w:themeFill="accent5" w:themeFillTint="33"/>
          </w:tcPr>
          <w:p w14:paraId="32A379D8" w14:textId="109611AD" w:rsidR="0012676A" w:rsidRPr="00AD4934" w:rsidRDefault="0012676A" w:rsidP="00B042A7">
            <w:pPr>
              <w:spacing w:before="120" w:after="120"/>
              <w:rPr>
                <w:rFonts w:ascii="Arial" w:hAnsi="Arial" w:cs="Arial"/>
                <w:sz w:val="24"/>
                <w:szCs w:val="24"/>
                <w:lang w:val="en-NZ"/>
              </w:rPr>
            </w:pPr>
            <w:r w:rsidRPr="00DF726C">
              <w:rPr>
                <w:rFonts w:ascii="Arial" w:hAnsi="Arial" w:cs="Arial"/>
              </w:rPr>
              <w:br w:type="page"/>
            </w:r>
            <w:r w:rsidRPr="00AD4934">
              <w:rPr>
                <w:rFonts w:ascii="Arial" w:hAnsi="Arial" w:cs="Arial"/>
                <w:b/>
                <w:sz w:val="24"/>
                <w:szCs w:val="24"/>
                <w:lang w:val="en-NZ"/>
              </w:rPr>
              <w:t>Principle 1</w:t>
            </w:r>
            <w:r>
              <w:rPr>
                <w:rFonts w:ascii="Arial" w:hAnsi="Arial" w:cs="Arial"/>
                <w:b/>
                <w:sz w:val="24"/>
                <w:szCs w:val="24"/>
                <w:lang w:val="en-NZ"/>
              </w:rPr>
              <w:t>3</w:t>
            </w:r>
            <w:r w:rsidRPr="00AD4934">
              <w:rPr>
                <w:rFonts w:ascii="Arial" w:hAnsi="Arial" w:cs="Arial"/>
                <w:b/>
                <w:sz w:val="24"/>
                <w:szCs w:val="24"/>
                <w:lang w:val="en-NZ"/>
              </w:rPr>
              <w:t>: Use of Unique Identifiers</w:t>
            </w:r>
          </w:p>
        </w:tc>
      </w:tr>
      <w:tr w:rsidR="0012676A" w:rsidRPr="00AD4934" w14:paraId="4BF0F91E" w14:textId="77777777" w:rsidTr="00B042A7">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383F7D4" w14:textId="77777777" w:rsidR="0012676A" w:rsidRPr="00AD4934" w:rsidRDefault="0012676A" w:rsidP="00B042A7">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Ref. no.</w:t>
            </w:r>
          </w:p>
        </w:tc>
        <w:tc>
          <w:tcPr>
            <w:tcW w:w="184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28C76625" w14:textId="77777777" w:rsidR="0012676A" w:rsidRPr="00AD4934" w:rsidRDefault="0012676A" w:rsidP="00B042A7">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Why do you need a unique identifier, and are you allowed to use this one?</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04A6631A" w14:textId="77777777" w:rsidR="0012676A" w:rsidRPr="00AD4934" w:rsidRDefault="0012676A" w:rsidP="00B042A7">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Description of the risk identified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7E347EC2" w14:textId="77777777" w:rsidR="0012676A" w:rsidRPr="00AD4934" w:rsidRDefault="0012676A" w:rsidP="00B042A7">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Rationale and consequences for the agency or individual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3EEFE006" w14:textId="77777777" w:rsidR="0012676A" w:rsidRPr="00AD4934" w:rsidRDefault="0012676A" w:rsidP="00B042A7">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Existing controls that contribute to manage risks identified</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3721049" w14:textId="77777777" w:rsidR="0012676A" w:rsidRPr="00AD4934" w:rsidRDefault="0012676A" w:rsidP="00B042A7">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Assessment of residual (current) risk recognising current measures</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19E78CA6" w14:textId="77777777" w:rsidR="0012676A" w:rsidRPr="00AD4934" w:rsidRDefault="0012676A" w:rsidP="00B042A7">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Recommended additional actions to reduce or mitigate risk</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5864"/>
          </w:tcPr>
          <w:p w14:paraId="630B84C2" w14:textId="77777777" w:rsidR="0012676A" w:rsidRPr="00AD4934" w:rsidRDefault="0012676A" w:rsidP="00B042A7">
            <w:pPr>
              <w:rPr>
                <w:rFonts w:ascii="Arial" w:hAnsi="Arial" w:cs="Arial"/>
                <w:color w:val="FFFFFF" w:themeColor="background1"/>
                <w:sz w:val="20"/>
                <w:szCs w:val="20"/>
                <w:lang w:val="en-NZ"/>
              </w:rPr>
            </w:pPr>
            <w:r w:rsidRPr="00AD4934">
              <w:rPr>
                <w:rFonts w:ascii="Arial" w:hAnsi="Arial" w:cs="Arial"/>
                <w:color w:val="FFFFFF" w:themeColor="background1"/>
                <w:sz w:val="20"/>
                <w:szCs w:val="20"/>
                <w:lang w:val="en-NZ"/>
              </w:rPr>
              <w:t xml:space="preserve">Residual risk remaining despite new safeguards </w:t>
            </w:r>
          </w:p>
        </w:tc>
      </w:tr>
      <w:tr w:rsidR="0012676A" w:rsidRPr="00AD4934" w14:paraId="12E29663" w14:textId="77777777" w:rsidTr="00B042A7">
        <w:trPr>
          <w:cantSplit/>
        </w:trPr>
        <w:tc>
          <w:tcPr>
            <w:tcW w:w="959" w:type="dxa"/>
            <w:tcBorders>
              <w:top w:val="single" w:sz="4" w:space="0" w:color="FFFFFF" w:themeColor="background1"/>
            </w:tcBorders>
          </w:tcPr>
          <w:p w14:paraId="7691CA4A" w14:textId="77777777" w:rsidR="0012676A" w:rsidRPr="00AD4934" w:rsidRDefault="0012676A" w:rsidP="00B042A7">
            <w:pPr>
              <w:spacing w:before="0" w:line="276" w:lineRule="auto"/>
              <w:rPr>
                <w:rFonts w:ascii="Arial" w:hAnsi="Arial" w:cs="Arial"/>
                <w:sz w:val="18"/>
                <w:szCs w:val="18"/>
                <w:lang w:val="en-NZ"/>
              </w:rPr>
            </w:pPr>
          </w:p>
          <w:p w14:paraId="520A6348" w14:textId="77777777" w:rsidR="0012676A" w:rsidRPr="00AD4934" w:rsidRDefault="0012676A" w:rsidP="00B042A7">
            <w:pPr>
              <w:spacing w:before="0" w:line="276" w:lineRule="auto"/>
              <w:rPr>
                <w:rFonts w:ascii="Arial" w:hAnsi="Arial" w:cs="Arial"/>
                <w:sz w:val="18"/>
                <w:szCs w:val="18"/>
                <w:lang w:val="en-NZ"/>
              </w:rPr>
            </w:pPr>
          </w:p>
          <w:p w14:paraId="738F984C" w14:textId="77777777" w:rsidR="0012676A" w:rsidRPr="00AD4934" w:rsidRDefault="0012676A" w:rsidP="00B042A7">
            <w:pPr>
              <w:spacing w:before="0" w:line="276" w:lineRule="auto"/>
              <w:rPr>
                <w:rFonts w:ascii="Arial" w:hAnsi="Arial" w:cs="Arial"/>
                <w:sz w:val="18"/>
                <w:szCs w:val="18"/>
                <w:lang w:val="en-NZ"/>
              </w:rPr>
            </w:pPr>
          </w:p>
        </w:tc>
        <w:tc>
          <w:tcPr>
            <w:tcW w:w="1843" w:type="dxa"/>
            <w:gridSpan w:val="3"/>
            <w:tcBorders>
              <w:top w:val="single" w:sz="4" w:space="0" w:color="FFFFFF" w:themeColor="background1"/>
            </w:tcBorders>
          </w:tcPr>
          <w:p w14:paraId="66D27EF6" w14:textId="77777777" w:rsidR="0012676A" w:rsidRPr="00AD4934" w:rsidRDefault="0012676A" w:rsidP="00B042A7">
            <w:pPr>
              <w:spacing w:before="0" w:line="276" w:lineRule="auto"/>
              <w:rPr>
                <w:rFonts w:ascii="Arial" w:hAnsi="Arial" w:cs="Arial"/>
                <w:sz w:val="18"/>
                <w:szCs w:val="18"/>
                <w:lang w:val="en-NZ"/>
              </w:rPr>
            </w:pPr>
          </w:p>
        </w:tc>
        <w:tc>
          <w:tcPr>
            <w:tcW w:w="1275" w:type="dxa"/>
            <w:tcBorders>
              <w:top w:val="single" w:sz="4" w:space="0" w:color="FFFFFF" w:themeColor="background1"/>
            </w:tcBorders>
          </w:tcPr>
          <w:p w14:paraId="345D9E2D" w14:textId="77777777" w:rsidR="0012676A" w:rsidRPr="00AD4934" w:rsidRDefault="0012676A" w:rsidP="00B042A7">
            <w:pPr>
              <w:spacing w:before="0" w:line="276" w:lineRule="auto"/>
              <w:rPr>
                <w:rFonts w:ascii="Arial" w:hAnsi="Arial" w:cs="Arial"/>
                <w:sz w:val="18"/>
                <w:szCs w:val="18"/>
                <w:lang w:val="en-NZ"/>
              </w:rPr>
            </w:pPr>
          </w:p>
        </w:tc>
        <w:tc>
          <w:tcPr>
            <w:tcW w:w="1843" w:type="dxa"/>
            <w:tcBorders>
              <w:top w:val="single" w:sz="4" w:space="0" w:color="FFFFFF" w:themeColor="background1"/>
            </w:tcBorders>
          </w:tcPr>
          <w:p w14:paraId="0689F307" w14:textId="77777777" w:rsidR="0012676A" w:rsidRPr="00AD4934" w:rsidRDefault="0012676A" w:rsidP="00B042A7">
            <w:pPr>
              <w:spacing w:before="0" w:line="276" w:lineRule="auto"/>
              <w:rPr>
                <w:rFonts w:ascii="Arial" w:hAnsi="Arial" w:cs="Arial"/>
                <w:sz w:val="18"/>
                <w:szCs w:val="18"/>
                <w:lang w:val="en-NZ"/>
              </w:rPr>
            </w:pPr>
          </w:p>
        </w:tc>
        <w:tc>
          <w:tcPr>
            <w:tcW w:w="1843" w:type="dxa"/>
            <w:tcBorders>
              <w:top w:val="single" w:sz="4" w:space="0" w:color="FFFFFF" w:themeColor="background1"/>
            </w:tcBorders>
          </w:tcPr>
          <w:p w14:paraId="753CFC60" w14:textId="77777777" w:rsidR="0012676A" w:rsidRPr="00AD4934" w:rsidRDefault="0012676A" w:rsidP="00B042A7">
            <w:pPr>
              <w:spacing w:before="0" w:line="276" w:lineRule="auto"/>
              <w:rPr>
                <w:rFonts w:ascii="Arial" w:hAnsi="Arial" w:cs="Arial"/>
                <w:sz w:val="18"/>
                <w:szCs w:val="18"/>
                <w:lang w:val="en-NZ"/>
              </w:rPr>
            </w:pPr>
          </w:p>
        </w:tc>
        <w:tc>
          <w:tcPr>
            <w:tcW w:w="2268" w:type="dxa"/>
            <w:tcBorders>
              <w:top w:val="single" w:sz="4" w:space="0" w:color="FFFFFF" w:themeColor="background1"/>
            </w:tcBorders>
          </w:tcPr>
          <w:p w14:paraId="3FAAEEDA" w14:textId="77777777" w:rsidR="0012676A" w:rsidRPr="00AD4934" w:rsidRDefault="0012676A" w:rsidP="00B042A7">
            <w:pPr>
              <w:spacing w:before="0" w:line="276" w:lineRule="auto"/>
              <w:rPr>
                <w:rFonts w:ascii="Arial" w:hAnsi="Arial" w:cs="Arial"/>
                <w:sz w:val="18"/>
                <w:szCs w:val="18"/>
                <w:lang w:val="en-NZ"/>
              </w:rPr>
            </w:pPr>
          </w:p>
        </w:tc>
        <w:tc>
          <w:tcPr>
            <w:tcW w:w="1843" w:type="dxa"/>
            <w:tcBorders>
              <w:top w:val="single" w:sz="4" w:space="0" w:color="FFFFFF" w:themeColor="background1"/>
            </w:tcBorders>
          </w:tcPr>
          <w:p w14:paraId="1B9A0454" w14:textId="77777777" w:rsidR="0012676A" w:rsidRPr="00AD4934" w:rsidRDefault="0012676A" w:rsidP="00B042A7">
            <w:pPr>
              <w:spacing w:before="0" w:line="276" w:lineRule="auto"/>
              <w:rPr>
                <w:rFonts w:ascii="Arial" w:hAnsi="Arial" w:cs="Arial"/>
                <w:sz w:val="18"/>
                <w:szCs w:val="18"/>
                <w:lang w:val="en-NZ"/>
              </w:rPr>
            </w:pPr>
          </w:p>
        </w:tc>
        <w:tc>
          <w:tcPr>
            <w:tcW w:w="2409" w:type="dxa"/>
            <w:tcBorders>
              <w:top w:val="single" w:sz="4" w:space="0" w:color="FFFFFF" w:themeColor="background1"/>
            </w:tcBorders>
          </w:tcPr>
          <w:p w14:paraId="7EA4C9E7" w14:textId="77777777" w:rsidR="0012676A" w:rsidRPr="00AD4934" w:rsidRDefault="0012676A" w:rsidP="00B042A7">
            <w:pPr>
              <w:spacing w:before="0" w:line="276" w:lineRule="auto"/>
              <w:rPr>
                <w:rFonts w:ascii="Arial" w:hAnsi="Arial" w:cs="Arial"/>
                <w:sz w:val="18"/>
                <w:szCs w:val="18"/>
                <w:lang w:val="en-NZ"/>
              </w:rPr>
            </w:pPr>
          </w:p>
        </w:tc>
      </w:tr>
    </w:tbl>
    <w:p w14:paraId="263E920F" w14:textId="77777777" w:rsidR="00D82AE2" w:rsidRPr="00DF726C" w:rsidRDefault="00D82AE2" w:rsidP="0083207D">
      <w:pPr>
        <w:rPr>
          <w:rFonts w:ascii="Arial" w:eastAsiaTheme="majorEastAsia" w:hAnsi="Arial" w:cs="Arial"/>
          <w:color w:val="17365D" w:themeColor="text2" w:themeShade="BF"/>
          <w:spacing w:val="5"/>
          <w:kern w:val="28"/>
          <w:sz w:val="52"/>
          <w:szCs w:val="52"/>
        </w:rPr>
      </w:pPr>
    </w:p>
    <w:sectPr w:rsidR="00D82AE2" w:rsidRPr="00DF726C" w:rsidSect="00F709EF">
      <w:footerReference w:type="default" r:id="rId15"/>
      <w:pgSz w:w="16834" w:h="11894" w:orient="landscape"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41312" w14:textId="77777777" w:rsidR="007B7FA7" w:rsidRDefault="007B7FA7" w:rsidP="002E758B">
      <w:r>
        <w:separator/>
      </w:r>
    </w:p>
  </w:endnote>
  <w:endnote w:type="continuationSeparator" w:id="0">
    <w:p w14:paraId="16C559E5" w14:textId="77777777" w:rsidR="007B7FA7" w:rsidRDefault="007B7FA7" w:rsidP="002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40276" w14:textId="77777777" w:rsidR="009F1D22" w:rsidRDefault="009F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77954"/>
      <w:docPartObj>
        <w:docPartGallery w:val="Page Numbers (Bottom of Page)"/>
        <w:docPartUnique/>
      </w:docPartObj>
    </w:sdtPr>
    <w:sdtContent>
      <w:sdt>
        <w:sdtPr>
          <w:id w:val="-716666050"/>
          <w:docPartObj>
            <w:docPartGallery w:val="Page Numbers (Top of Page)"/>
            <w:docPartUnique/>
          </w:docPartObj>
        </w:sdtPr>
        <w:sdtContent>
          <w:p w14:paraId="34ECAD4B" w14:textId="77777777" w:rsidR="009F1D22" w:rsidRDefault="009F1D22" w:rsidP="00325E8B">
            <w:pPr>
              <w:pStyle w:val="Footer"/>
            </w:pPr>
          </w:p>
          <w:p w14:paraId="76C0EE82" w14:textId="77777777" w:rsidR="009F1D22" w:rsidRDefault="009F1D2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D428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D4289">
              <w:rPr>
                <w:b/>
                <w:bCs/>
                <w:noProof/>
              </w:rPr>
              <w:t>9</w:t>
            </w:r>
            <w:r>
              <w:rPr>
                <w:b/>
                <w:bCs/>
                <w:szCs w:val="24"/>
              </w:rPr>
              <w:fldChar w:fldCharType="end"/>
            </w:r>
          </w:p>
        </w:sdtContent>
      </w:sdt>
    </w:sdtContent>
  </w:sdt>
  <w:p w14:paraId="628AF061" w14:textId="77777777" w:rsidR="009F1D22" w:rsidRDefault="009F1D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7348A" w14:textId="77777777" w:rsidR="009F1D22" w:rsidRDefault="009F1D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7BCBB" w14:textId="1F2368A2" w:rsidR="009F1D22" w:rsidRDefault="00F34DD4" w:rsidP="00F34DD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D4289">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D4289">
      <w:rPr>
        <w:b/>
        <w:bCs/>
        <w:noProof/>
      </w:rPr>
      <w:t>9</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0BEDB" w14:textId="77777777" w:rsidR="007B7FA7" w:rsidRDefault="007B7FA7" w:rsidP="002E758B">
      <w:r>
        <w:separator/>
      </w:r>
    </w:p>
  </w:footnote>
  <w:footnote w:type="continuationSeparator" w:id="0">
    <w:p w14:paraId="5FF36EDB" w14:textId="77777777" w:rsidR="007B7FA7" w:rsidRDefault="007B7FA7" w:rsidP="002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ED09B" w14:textId="77777777" w:rsidR="009F1D22" w:rsidRDefault="009F1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34319" w14:textId="77777777" w:rsidR="009F1D22" w:rsidRDefault="009F1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567A5" w14:textId="77777777" w:rsidR="009F1D22" w:rsidRDefault="009F1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03CD"/>
    <w:multiLevelType w:val="hybridMultilevel"/>
    <w:tmpl w:val="E4DEAF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5C391D"/>
    <w:multiLevelType w:val="hybridMultilevel"/>
    <w:tmpl w:val="8A60EB16"/>
    <w:lvl w:ilvl="0" w:tplc="E3C486DE">
      <w:numFmt w:val="bullet"/>
      <w:lvlText w:val="-"/>
      <w:lvlJc w:val="left"/>
      <w:pPr>
        <w:ind w:left="720" w:hanging="360"/>
      </w:pPr>
      <w:rPr>
        <w:rFonts w:ascii="Calibri" w:eastAsiaTheme="minorHAnsi" w:hAnsi="Calibri"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416FBD"/>
    <w:multiLevelType w:val="multilevel"/>
    <w:tmpl w:val="6CAEEEBA"/>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D02120"/>
    <w:multiLevelType w:val="hybridMultilevel"/>
    <w:tmpl w:val="F5B85D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2C0D61"/>
    <w:multiLevelType w:val="hybridMultilevel"/>
    <w:tmpl w:val="76A8A3E8"/>
    <w:lvl w:ilvl="0" w:tplc="7898FEF6">
      <w:start w:val="1"/>
      <w:numFmt w:val="bullet"/>
      <w:pStyle w:val="Bullet"/>
      <w:lvlText w:val=""/>
      <w:lvlJc w:val="left"/>
      <w:pPr>
        <w:tabs>
          <w:tab w:val="num" w:pos="624"/>
        </w:tabs>
        <w:ind w:left="624" w:hanging="511"/>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2301F"/>
    <w:multiLevelType w:val="hybridMultilevel"/>
    <w:tmpl w:val="8000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F753F"/>
    <w:multiLevelType w:val="hybridMultilevel"/>
    <w:tmpl w:val="6526D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EAE724C"/>
    <w:multiLevelType w:val="hybridMultilevel"/>
    <w:tmpl w:val="8BC2074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8" w15:restartNumberingAfterBreak="0">
    <w:nsid w:val="300E4A65"/>
    <w:multiLevelType w:val="hybridMultilevel"/>
    <w:tmpl w:val="2E6A0A70"/>
    <w:lvl w:ilvl="0" w:tplc="ABFEAD62">
      <w:start w:val="1"/>
      <w:numFmt w:val="bullet"/>
      <w:pStyle w:val="Bullet2"/>
      <w:lvlText w:val="o"/>
      <w:lvlJc w:val="left"/>
      <w:pPr>
        <w:ind w:left="1069" w:hanging="360"/>
      </w:pPr>
      <w:rPr>
        <w:rFonts w:ascii="Courier New" w:hAnsi="Courier New"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9" w15:restartNumberingAfterBreak="0">
    <w:nsid w:val="4DA91320"/>
    <w:multiLevelType w:val="hybridMultilevel"/>
    <w:tmpl w:val="B3848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9375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B981217"/>
    <w:multiLevelType w:val="hybridMultilevel"/>
    <w:tmpl w:val="5106A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1E54B49"/>
    <w:multiLevelType w:val="hybridMultilevel"/>
    <w:tmpl w:val="462ED2F4"/>
    <w:lvl w:ilvl="0" w:tplc="D93A483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5FC387C"/>
    <w:multiLevelType w:val="hybridMultilevel"/>
    <w:tmpl w:val="710065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8844E9C"/>
    <w:multiLevelType w:val="hybridMultilevel"/>
    <w:tmpl w:val="EB4A3858"/>
    <w:lvl w:ilvl="0" w:tplc="960AA5CC">
      <w:start w:val="1"/>
      <w:numFmt w:val="lowerLetter"/>
      <w:lvlText w:val="%1)"/>
      <w:lvlJc w:val="left"/>
      <w:pPr>
        <w:ind w:left="420" w:hanging="360"/>
      </w:pPr>
      <w:rPr>
        <w:rFonts w:hint="default"/>
      </w:rPr>
    </w:lvl>
    <w:lvl w:ilvl="1" w:tplc="14090019" w:tentative="1">
      <w:start w:val="1"/>
      <w:numFmt w:val="lowerLetter"/>
      <w:lvlText w:val="%2."/>
      <w:lvlJc w:val="lef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15" w15:restartNumberingAfterBreak="0">
    <w:nsid w:val="6B863388"/>
    <w:multiLevelType w:val="hybridMultilevel"/>
    <w:tmpl w:val="3EA493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0931511"/>
    <w:multiLevelType w:val="hybridMultilevel"/>
    <w:tmpl w:val="AEE0395C"/>
    <w:lvl w:ilvl="0" w:tplc="14090001">
      <w:start w:val="1"/>
      <w:numFmt w:val="bullet"/>
      <w:lvlText w:val=""/>
      <w:lvlJc w:val="left"/>
      <w:pPr>
        <w:ind w:left="767" w:hanging="360"/>
      </w:pPr>
      <w:rPr>
        <w:rFonts w:ascii="Symbol" w:hAnsi="Symbol" w:hint="default"/>
      </w:rPr>
    </w:lvl>
    <w:lvl w:ilvl="1" w:tplc="14090003" w:tentative="1">
      <w:start w:val="1"/>
      <w:numFmt w:val="bullet"/>
      <w:lvlText w:val="o"/>
      <w:lvlJc w:val="left"/>
      <w:pPr>
        <w:ind w:left="1487" w:hanging="360"/>
      </w:pPr>
      <w:rPr>
        <w:rFonts w:ascii="Courier New" w:hAnsi="Courier New" w:cs="Courier New" w:hint="default"/>
      </w:rPr>
    </w:lvl>
    <w:lvl w:ilvl="2" w:tplc="14090005" w:tentative="1">
      <w:start w:val="1"/>
      <w:numFmt w:val="bullet"/>
      <w:lvlText w:val=""/>
      <w:lvlJc w:val="left"/>
      <w:pPr>
        <w:ind w:left="2207" w:hanging="360"/>
      </w:pPr>
      <w:rPr>
        <w:rFonts w:ascii="Wingdings" w:hAnsi="Wingdings" w:hint="default"/>
      </w:rPr>
    </w:lvl>
    <w:lvl w:ilvl="3" w:tplc="14090001" w:tentative="1">
      <w:start w:val="1"/>
      <w:numFmt w:val="bullet"/>
      <w:lvlText w:val=""/>
      <w:lvlJc w:val="left"/>
      <w:pPr>
        <w:ind w:left="2927" w:hanging="360"/>
      </w:pPr>
      <w:rPr>
        <w:rFonts w:ascii="Symbol" w:hAnsi="Symbol" w:hint="default"/>
      </w:rPr>
    </w:lvl>
    <w:lvl w:ilvl="4" w:tplc="14090003" w:tentative="1">
      <w:start w:val="1"/>
      <w:numFmt w:val="bullet"/>
      <w:lvlText w:val="o"/>
      <w:lvlJc w:val="left"/>
      <w:pPr>
        <w:ind w:left="3647" w:hanging="360"/>
      </w:pPr>
      <w:rPr>
        <w:rFonts w:ascii="Courier New" w:hAnsi="Courier New" w:cs="Courier New" w:hint="default"/>
      </w:rPr>
    </w:lvl>
    <w:lvl w:ilvl="5" w:tplc="14090005" w:tentative="1">
      <w:start w:val="1"/>
      <w:numFmt w:val="bullet"/>
      <w:lvlText w:val=""/>
      <w:lvlJc w:val="left"/>
      <w:pPr>
        <w:ind w:left="4367" w:hanging="360"/>
      </w:pPr>
      <w:rPr>
        <w:rFonts w:ascii="Wingdings" w:hAnsi="Wingdings" w:hint="default"/>
      </w:rPr>
    </w:lvl>
    <w:lvl w:ilvl="6" w:tplc="14090001" w:tentative="1">
      <w:start w:val="1"/>
      <w:numFmt w:val="bullet"/>
      <w:lvlText w:val=""/>
      <w:lvlJc w:val="left"/>
      <w:pPr>
        <w:ind w:left="5087" w:hanging="360"/>
      </w:pPr>
      <w:rPr>
        <w:rFonts w:ascii="Symbol" w:hAnsi="Symbol" w:hint="default"/>
      </w:rPr>
    </w:lvl>
    <w:lvl w:ilvl="7" w:tplc="14090003" w:tentative="1">
      <w:start w:val="1"/>
      <w:numFmt w:val="bullet"/>
      <w:lvlText w:val="o"/>
      <w:lvlJc w:val="left"/>
      <w:pPr>
        <w:ind w:left="5807" w:hanging="360"/>
      </w:pPr>
      <w:rPr>
        <w:rFonts w:ascii="Courier New" w:hAnsi="Courier New" w:cs="Courier New" w:hint="default"/>
      </w:rPr>
    </w:lvl>
    <w:lvl w:ilvl="8" w:tplc="14090005" w:tentative="1">
      <w:start w:val="1"/>
      <w:numFmt w:val="bullet"/>
      <w:lvlText w:val=""/>
      <w:lvlJc w:val="left"/>
      <w:pPr>
        <w:ind w:left="6527" w:hanging="360"/>
      </w:pPr>
      <w:rPr>
        <w:rFonts w:ascii="Wingdings" w:hAnsi="Wingdings" w:hint="default"/>
      </w:rPr>
    </w:lvl>
  </w:abstractNum>
  <w:abstractNum w:abstractNumId="17" w15:restartNumberingAfterBreak="0">
    <w:nsid w:val="712313BE"/>
    <w:multiLevelType w:val="hybridMultilevel"/>
    <w:tmpl w:val="4B0EEB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9" w15:restartNumberingAfterBreak="0">
    <w:nsid w:val="73985CDA"/>
    <w:multiLevelType w:val="hybridMultilevel"/>
    <w:tmpl w:val="B6D6B1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BFD733E"/>
    <w:multiLevelType w:val="hybridMultilevel"/>
    <w:tmpl w:val="080AD070"/>
    <w:lvl w:ilvl="0" w:tplc="ED08DF7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36394347">
    <w:abstractNumId w:val="16"/>
  </w:num>
  <w:num w:numId="2" w16cid:durableId="1837377256">
    <w:abstractNumId w:val="7"/>
  </w:num>
  <w:num w:numId="3" w16cid:durableId="1836873235">
    <w:abstractNumId w:val="9"/>
  </w:num>
  <w:num w:numId="4" w16cid:durableId="2125225855">
    <w:abstractNumId w:val="5"/>
  </w:num>
  <w:num w:numId="5" w16cid:durableId="30426424">
    <w:abstractNumId w:val="3"/>
  </w:num>
  <w:num w:numId="6" w16cid:durableId="1594313579">
    <w:abstractNumId w:val="11"/>
  </w:num>
  <w:num w:numId="7" w16cid:durableId="985202723">
    <w:abstractNumId w:val="0"/>
  </w:num>
  <w:num w:numId="8" w16cid:durableId="327179281">
    <w:abstractNumId w:val="10"/>
  </w:num>
  <w:num w:numId="9" w16cid:durableId="2132556872">
    <w:abstractNumId w:val="14"/>
  </w:num>
  <w:num w:numId="10" w16cid:durableId="1226838887">
    <w:abstractNumId w:val="1"/>
  </w:num>
  <w:num w:numId="11" w16cid:durableId="616956502">
    <w:abstractNumId w:val="12"/>
  </w:num>
  <w:num w:numId="12" w16cid:durableId="1138762134">
    <w:abstractNumId w:val="17"/>
  </w:num>
  <w:num w:numId="13" w16cid:durableId="496649723">
    <w:abstractNumId w:val="18"/>
  </w:num>
  <w:num w:numId="14" w16cid:durableId="1852180863">
    <w:abstractNumId w:val="19"/>
  </w:num>
  <w:num w:numId="15" w16cid:durableId="608319354">
    <w:abstractNumId w:val="20"/>
  </w:num>
  <w:num w:numId="16" w16cid:durableId="1378167970">
    <w:abstractNumId w:val="6"/>
  </w:num>
  <w:num w:numId="17" w16cid:durableId="1275746976">
    <w:abstractNumId w:val="15"/>
  </w:num>
  <w:num w:numId="18" w16cid:durableId="16854661">
    <w:abstractNumId w:val="13"/>
  </w:num>
  <w:num w:numId="19" w16cid:durableId="1303005541">
    <w:abstractNumId w:val="4"/>
  </w:num>
  <w:num w:numId="20" w16cid:durableId="714550981">
    <w:abstractNumId w:val="2"/>
  </w:num>
  <w:num w:numId="21" w16cid:durableId="121362063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19F"/>
    <w:rsid w:val="000022D3"/>
    <w:rsid w:val="0000277D"/>
    <w:rsid w:val="00016ECB"/>
    <w:rsid w:val="00017B47"/>
    <w:rsid w:val="00023EE4"/>
    <w:rsid w:val="00025C03"/>
    <w:rsid w:val="00026671"/>
    <w:rsid w:val="00027364"/>
    <w:rsid w:val="00027815"/>
    <w:rsid w:val="00030BDC"/>
    <w:rsid w:val="000367CF"/>
    <w:rsid w:val="00036E57"/>
    <w:rsid w:val="00042253"/>
    <w:rsid w:val="000424AB"/>
    <w:rsid w:val="000433E3"/>
    <w:rsid w:val="00044AAB"/>
    <w:rsid w:val="00045F25"/>
    <w:rsid w:val="000461F6"/>
    <w:rsid w:val="0005096A"/>
    <w:rsid w:val="00052A1A"/>
    <w:rsid w:val="00052F17"/>
    <w:rsid w:val="00053505"/>
    <w:rsid w:val="000541C4"/>
    <w:rsid w:val="00055B25"/>
    <w:rsid w:val="00063EC7"/>
    <w:rsid w:val="0006521A"/>
    <w:rsid w:val="00065893"/>
    <w:rsid w:val="00066AC8"/>
    <w:rsid w:val="00071D47"/>
    <w:rsid w:val="00071D96"/>
    <w:rsid w:val="00072094"/>
    <w:rsid w:val="000724AA"/>
    <w:rsid w:val="00074779"/>
    <w:rsid w:val="00074984"/>
    <w:rsid w:val="00075475"/>
    <w:rsid w:val="00081422"/>
    <w:rsid w:val="000824EF"/>
    <w:rsid w:val="000843A8"/>
    <w:rsid w:val="000863F4"/>
    <w:rsid w:val="00090DB3"/>
    <w:rsid w:val="00091D73"/>
    <w:rsid w:val="0009673F"/>
    <w:rsid w:val="00096A7E"/>
    <w:rsid w:val="00096B35"/>
    <w:rsid w:val="00096FDF"/>
    <w:rsid w:val="000A12E5"/>
    <w:rsid w:val="000A330E"/>
    <w:rsid w:val="000A4E35"/>
    <w:rsid w:val="000A5396"/>
    <w:rsid w:val="000A7CA8"/>
    <w:rsid w:val="000B3114"/>
    <w:rsid w:val="000B339E"/>
    <w:rsid w:val="000B3D19"/>
    <w:rsid w:val="000B5548"/>
    <w:rsid w:val="000B596A"/>
    <w:rsid w:val="000B62B3"/>
    <w:rsid w:val="000B674E"/>
    <w:rsid w:val="000C012E"/>
    <w:rsid w:val="000C19FC"/>
    <w:rsid w:val="000C1B59"/>
    <w:rsid w:val="000C364F"/>
    <w:rsid w:val="000C3D39"/>
    <w:rsid w:val="000C40CE"/>
    <w:rsid w:val="000C4976"/>
    <w:rsid w:val="000C525E"/>
    <w:rsid w:val="000C52B8"/>
    <w:rsid w:val="000D078E"/>
    <w:rsid w:val="000D1BAD"/>
    <w:rsid w:val="000D30B1"/>
    <w:rsid w:val="000D55E9"/>
    <w:rsid w:val="000D743D"/>
    <w:rsid w:val="000E6A7D"/>
    <w:rsid w:val="000F256F"/>
    <w:rsid w:val="000F25FA"/>
    <w:rsid w:val="000F2B09"/>
    <w:rsid w:val="000F319A"/>
    <w:rsid w:val="000F48D7"/>
    <w:rsid w:val="00101E83"/>
    <w:rsid w:val="00101E94"/>
    <w:rsid w:val="00102AD5"/>
    <w:rsid w:val="00104B35"/>
    <w:rsid w:val="001050F0"/>
    <w:rsid w:val="001107C6"/>
    <w:rsid w:val="001145AA"/>
    <w:rsid w:val="001216CD"/>
    <w:rsid w:val="00123656"/>
    <w:rsid w:val="00123EF3"/>
    <w:rsid w:val="001242DF"/>
    <w:rsid w:val="00125F4A"/>
    <w:rsid w:val="0012676A"/>
    <w:rsid w:val="00130621"/>
    <w:rsid w:val="00130C71"/>
    <w:rsid w:val="00134D9C"/>
    <w:rsid w:val="0013603F"/>
    <w:rsid w:val="00136AEE"/>
    <w:rsid w:val="0013774F"/>
    <w:rsid w:val="001418CF"/>
    <w:rsid w:val="00141C4E"/>
    <w:rsid w:val="00142563"/>
    <w:rsid w:val="00143838"/>
    <w:rsid w:val="00144542"/>
    <w:rsid w:val="001451A4"/>
    <w:rsid w:val="00150659"/>
    <w:rsid w:val="00150CBC"/>
    <w:rsid w:val="001518D5"/>
    <w:rsid w:val="0015485A"/>
    <w:rsid w:val="001574CB"/>
    <w:rsid w:val="0016038C"/>
    <w:rsid w:val="00165DF2"/>
    <w:rsid w:val="001670FC"/>
    <w:rsid w:val="00172412"/>
    <w:rsid w:val="00172759"/>
    <w:rsid w:val="00173A78"/>
    <w:rsid w:val="00174B01"/>
    <w:rsid w:val="00176E27"/>
    <w:rsid w:val="001776F5"/>
    <w:rsid w:val="00180C15"/>
    <w:rsid w:val="0018215C"/>
    <w:rsid w:val="0018687C"/>
    <w:rsid w:val="00190D25"/>
    <w:rsid w:val="00193040"/>
    <w:rsid w:val="00193326"/>
    <w:rsid w:val="001937D8"/>
    <w:rsid w:val="00193B15"/>
    <w:rsid w:val="001964ED"/>
    <w:rsid w:val="001966B6"/>
    <w:rsid w:val="001A08D3"/>
    <w:rsid w:val="001A17B5"/>
    <w:rsid w:val="001A441F"/>
    <w:rsid w:val="001A5E3D"/>
    <w:rsid w:val="001A6168"/>
    <w:rsid w:val="001A7163"/>
    <w:rsid w:val="001A7CA9"/>
    <w:rsid w:val="001B0683"/>
    <w:rsid w:val="001B094D"/>
    <w:rsid w:val="001B1255"/>
    <w:rsid w:val="001B177F"/>
    <w:rsid w:val="001B1914"/>
    <w:rsid w:val="001B2538"/>
    <w:rsid w:val="001B421A"/>
    <w:rsid w:val="001C03FA"/>
    <w:rsid w:val="001C0CCB"/>
    <w:rsid w:val="001C28F5"/>
    <w:rsid w:val="001C67FA"/>
    <w:rsid w:val="001C68A0"/>
    <w:rsid w:val="001C6C5D"/>
    <w:rsid w:val="001C6E12"/>
    <w:rsid w:val="001D1029"/>
    <w:rsid w:val="001D2621"/>
    <w:rsid w:val="001D4D3E"/>
    <w:rsid w:val="001D7B6A"/>
    <w:rsid w:val="001E53B0"/>
    <w:rsid w:val="001E5B37"/>
    <w:rsid w:val="001E6098"/>
    <w:rsid w:val="001F0F14"/>
    <w:rsid w:val="001F1105"/>
    <w:rsid w:val="001F1BB0"/>
    <w:rsid w:val="001F3911"/>
    <w:rsid w:val="001F6E52"/>
    <w:rsid w:val="00201CED"/>
    <w:rsid w:val="00206461"/>
    <w:rsid w:val="00211930"/>
    <w:rsid w:val="00213009"/>
    <w:rsid w:val="00214A64"/>
    <w:rsid w:val="00214D1E"/>
    <w:rsid w:val="00214F0D"/>
    <w:rsid w:val="0021510C"/>
    <w:rsid w:val="0021734E"/>
    <w:rsid w:val="002210D2"/>
    <w:rsid w:val="0022497F"/>
    <w:rsid w:val="00227896"/>
    <w:rsid w:val="0023151E"/>
    <w:rsid w:val="00231D08"/>
    <w:rsid w:val="0023256C"/>
    <w:rsid w:val="00233D1A"/>
    <w:rsid w:val="00234687"/>
    <w:rsid w:val="0023480E"/>
    <w:rsid w:val="0023584E"/>
    <w:rsid w:val="00236B04"/>
    <w:rsid w:val="00241148"/>
    <w:rsid w:val="0024120E"/>
    <w:rsid w:val="0024295B"/>
    <w:rsid w:val="0024316C"/>
    <w:rsid w:val="0024496A"/>
    <w:rsid w:val="00250895"/>
    <w:rsid w:val="0025775E"/>
    <w:rsid w:val="0026033C"/>
    <w:rsid w:val="0026652B"/>
    <w:rsid w:val="00266A3E"/>
    <w:rsid w:val="00266BFA"/>
    <w:rsid w:val="00267145"/>
    <w:rsid w:val="002740FC"/>
    <w:rsid w:val="00274934"/>
    <w:rsid w:val="0027601C"/>
    <w:rsid w:val="002812F6"/>
    <w:rsid w:val="002843AB"/>
    <w:rsid w:val="00285FFF"/>
    <w:rsid w:val="002865A1"/>
    <w:rsid w:val="0029034C"/>
    <w:rsid w:val="00292FA9"/>
    <w:rsid w:val="002943A1"/>
    <w:rsid w:val="002954EA"/>
    <w:rsid w:val="002A3411"/>
    <w:rsid w:val="002A3BBB"/>
    <w:rsid w:val="002A7F05"/>
    <w:rsid w:val="002B21E9"/>
    <w:rsid w:val="002B5FFF"/>
    <w:rsid w:val="002B7644"/>
    <w:rsid w:val="002B7BE5"/>
    <w:rsid w:val="002C0368"/>
    <w:rsid w:val="002C1D72"/>
    <w:rsid w:val="002C2DB4"/>
    <w:rsid w:val="002C2E8B"/>
    <w:rsid w:val="002C3991"/>
    <w:rsid w:val="002C4852"/>
    <w:rsid w:val="002C4B8A"/>
    <w:rsid w:val="002C539E"/>
    <w:rsid w:val="002D00A5"/>
    <w:rsid w:val="002D240F"/>
    <w:rsid w:val="002D570D"/>
    <w:rsid w:val="002D6F2F"/>
    <w:rsid w:val="002E1D0C"/>
    <w:rsid w:val="002E42D2"/>
    <w:rsid w:val="002E5414"/>
    <w:rsid w:val="002E6E57"/>
    <w:rsid w:val="002E7195"/>
    <w:rsid w:val="002E758B"/>
    <w:rsid w:val="002E7CD6"/>
    <w:rsid w:val="002F03D3"/>
    <w:rsid w:val="002F272F"/>
    <w:rsid w:val="002F6E28"/>
    <w:rsid w:val="00304ED2"/>
    <w:rsid w:val="00307300"/>
    <w:rsid w:val="003079FE"/>
    <w:rsid w:val="00311C96"/>
    <w:rsid w:val="00311FC1"/>
    <w:rsid w:val="0031487B"/>
    <w:rsid w:val="00314D72"/>
    <w:rsid w:val="003176E8"/>
    <w:rsid w:val="00317D3B"/>
    <w:rsid w:val="003234EA"/>
    <w:rsid w:val="00323FFB"/>
    <w:rsid w:val="00324DAB"/>
    <w:rsid w:val="00325E8B"/>
    <w:rsid w:val="00327687"/>
    <w:rsid w:val="00330453"/>
    <w:rsid w:val="003315BE"/>
    <w:rsid w:val="00331800"/>
    <w:rsid w:val="00332359"/>
    <w:rsid w:val="00334A90"/>
    <w:rsid w:val="00335485"/>
    <w:rsid w:val="00336344"/>
    <w:rsid w:val="00340B3C"/>
    <w:rsid w:val="00341F6D"/>
    <w:rsid w:val="00344A6E"/>
    <w:rsid w:val="00344CC7"/>
    <w:rsid w:val="00344D3F"/>
    <w:rsid w:val="00344DC3"/>
    <w:rsid w:val="00344E4E"/>
    <w:rsid w:val="003455E4"/>
    <w:rsid w:val="0034583C"/>
    <w:rsid w:val="00346029"/>
    <w:rsid w:val="00354D72"/>
    <w:rsid w:val="00364356"/>
    <w:rsid w:val="003643A4"/>
    <w:rsid w:val="00374248"/>
    <w:rsid w:val="00376E5B"/>
    <w:rsid w:val="00377695"/>
    <w:rsid w:val="00377F58"/>
    <w:rsid w:val="00383F3B"/>
    <w:rsid w:val="00385CFF"/>
    <w:rsid w:val="0038625E"/>
    <w:rsid w:val="003907D8"/>
    <w:rsid w:val="0039153B"/>
    <w:rsid w:val="00397DC8"/>
    <w:rsid w:val="003A0B9E"/>
    <w:rsid w:val="003A127F"/>
    <w:rsid w:val="003A2B0D"/>
    <w:rsid w:val="003A2CB2"/>
    <w:rsid w:val="003A44FF"/>
    <w:rsid w:val="003B1339"/>
    <w:rsid w:val="003B2342"/>
    <w:rsid w:val="003B64CF"/>
    <w:rsid w:val="003C3143"/>
    <w:rsid w:val="003C4D59"/>
    <w:rsid w:val="003C5ED0"/>
    <w:rsid w:val="003C5F82"/>
    <w:rsid w:val="003C6079"/>
    <w:rsid w:val="003C750E"/>
    <w:rsid w:val="003D472E"/>
    <w:rsid w:val="003D6E8C"/>
    <w:rsid w:val="003E082C"/>
    <w:rsid w:val="003E19C6"/>
    <w:rsid w:val="003E2626"/>
    <w:rsid w:val="003E46DB"/>
    <w:rsid w:val="003E55CF"/>
    <w:rsid w:val="003E6301"/>
    <w:rsid w:val="003E6B57"/>
    <w:rsid w:val="003F33DE"/>
    <w:rsid w:val="003F6476"/>
    <w:rsid w:val="003F68B4"/>
    <w:rsid w:val="003F7380"/>
    <w:rsid w:val="00400766"/>
    <w:rsid w:val="00401A4F"/>
    <w:rsid w:val="00406016"/>
    <w:rsid w:val="0041106A"/>
    <w:rsid w:val="00414747"/>
    <w:rsid w:val="00415578"/>
    <w:rsid w:val="00415DCB"/>
    <w:rsid w:val="00416324"/>
    <w:rsid w:val="00417650"/>
    <w:rsid w:val="004205F7"/>
    <w:rsid w:val="004239BD"/>
    <w:rsid w:val="00424E68"/>
    <w:rsid w:val="0042642F"/>
    <w:rsid w:val="00434635"/>
    <w:rsid w:val="00436232"/>
    <w:rsid w:val="004366EA"/>
    <w:rsid w:val="0043757F"/>
    <w:rsid w:val="004405B7"/>
    <w:rsid w:val="00441407"/>
    <w:rsid w:val="00443FB2"/>
    <w:rsid w:val="00445D93"/>
    <w:rsid w:val="004464DC"/>
    <w:rsid w:val="004515E6"/>
    <w:rsid w:val="00454D61"/>
    <w:rsid w:val="00455FCA"/>
    <w:rsid w:val="0045649A"/>
    <w:rsid w:val="004576A0"/>
    <w:rsid w:val="004579B3"/>
    <w:rsid w:val="00457F81"/>
    <w:rsid w:val="00461FEC"/>
    <w:rsid w:val="004622DB"/>
    <w:rsid w:val="004633E5"/>
    <w:rsid w:val="00463E52"/>
    <w:rsid w:val="00466DA0"/>
    <w:rsid w:val="00471E0E"/>
    <w:rsid w:val="00472711"/>
    <w:rsid w:val="004728F5"/>
    <w:rsid w:val="00473C43"/>
    <w:rsid w:val="00476664"/>
    <w:rsid w:val="004821F9"/>
    <w:rsid w:val="004871BB"/>
    <w:rsid w:val="00487EAA"/>
    <w:rsid w:val="00492A6F"/>
    <w:rsid w:val="004A2C66"/>
    <w:rsid w:val="004A33C1"/>
    <w:rsid w:val="004A37BF"/>
    <w:rsid w:val="004A43EC"/>
    <w:rsid w:val="004A659B"/>
    <w:rsid w:val="004B00FA"/>
    <w:rsid w:val="004B0305"/>
    <w:rsid w:val="004B0823"/>
    <w:rsid w:val="004C0035"/>
    <w:rsid w:val="004C13CE"/>
    <w:rsid w:val="004C57F7"/>
    <w:rsid w:val="004C73F0"/>
    <w:rsid w:val="004D3ACC"/>
    <w:rsid w:val="004D6F72"/>
    <w:rsid w:val="004E1E02"/>
    <w:rsid w:val="004E4EDE"/>
    <w:rsid w:val="004E59E9"/>
    <w:rsid w:val="004E6457"/>
    <w:rsid w:val="004E77C1"/>
    <w:rsid w:val="004E7E6D"/>
    <w:rsid w:val="004E7FE7"/>
    <w:rsid w:val="004F4614"/>
    <w:rsid w:val="004F7DED"/>
    <w:rsid w:val="005006A4"/>
    <w:rsid w:val="00501DC6"/>
    <w:rsid w:val="00503CC7"/>
    <w:rsid w:val="00503E9E"/>
    <w:rsid w:val="00506C01"/>
    <w:rsid w:val="0050713E"/>
    <w:rsid w:val="005119DE"/>
    <w:rsid w:val="0051283E"/>
    <w:rsid w:val="005179C7"/>
    <w:rsid w:val="00520000"/>
    <w:rsid w:val="00521142"/>
    <w:rsid w:val="00523508"/>
    <w:rsid w:val="00523A0B"/>
    <w:rsid w:val="0052437D"/>
    <w:rsid w:val="0052646C"/>
    <w:rsid w:val="00530D15"/>
    <w:rsid w:val="00533F16"/>
    <w:rsid w:val="005366FC"/>
    <w:rsid w:val="0054638C"/>
    <w:rsid w:val="00550BA8"/>
    <w:rsid w:val="00551FDA"/>
    <w:rsid w:val="0055257B"/>
    <w:rsid w:val="0056407E"/>
    <w:rsid w:val="0056570D"/>
    <w:rsid w:val="00565D33"/>
    <w:rsid w:val="00566249"/>
    <w:rsid w:val="00567E93"/>
    <w:rsid w:val="005714E1"/>
    <w:rsid w:val="00571917"/>
    <w:rsid w:val="00573738"/>
    <w:rsid w:val="00583C21"/>
    <w:rsid w:val="00594821"/>
    <w:rsid w:val="00595ADB"/>
    <w:rsid w:val="00595B2D"/>
    <w:rsid w:val="005A2862"/>
    <w:rsid w:val="005A3525"/>
    <w:rsid w:val="005A398B"/>
    <w:rsid w:val="005A6F0E"/>
    <w:rsid w:val="005B2010"/>
    <w:rsid w:val="005B22C0"/>
    <w:rsid w:val="005B3BD8"/>
    <w:rsid w:val="005B448A"/>
    <w:rsid w:val="005B5368"/>
    <w:rsid w:val="005B7ED4"/>
    <w:rsid w:val="005C664B"/>
    <w:rsid w:val="005D09C6"/>
    <w:rsid w:val="005D71F0"/>
    <w:rsid w:val="005D7D2C"/>
    <w:rsid w:val="005E16A1"/>
    <w:rsid w:val="005E36C6"/>
    <w:rsid w:val="005E5232"/>
    <w:rsid w:val="005E6F59"/>
    <w:rsid w:val="005F01C1"/>
    <w:rsid w:val="005F116F"/>
    <w:rsid w:val="005F1829"/>
    <w:rsid w:val="005F1E00"/>
    <w:rsid w:val="005F2FE1"/>
    <w:rsid w:val="005F3D51"/>
    <w:rsid w:val="005F4731"/>
    <w:rsid w:val="005F4BC1"/>
    <w:rsid w:val="005F4DC0"/>
    <w:rsid w:val="00600B03"/>
    <w:rsid w:val="00602F8B"/>
    <w:rsid w:val="0060374C"/>
    <w:rsid w:val="00605732"/>
    <w:rsid w:val="006073DC"/>
    <w:rsid w:val="00611F1B"/>
    <w:rsid w:val="0061672C"/>
    <w:rsid w:val="006168B8"/>
    <w:rsid w:val="006209F7"/>
    <w:rsid w:val="0062102E"/>
    <w:rsid w:val="00621581"/>
    <w:rsid w:val="00623D26"/>
    <w:rsid w:val="006316DD"/>
    <w:rsid w:val="0063526A"/>
    <w:rsid w:val="00640B70"/>
    <w:rsid w:val="00643813"/>
    <w:rsid w:val="00646D99"/>
    <w:rsid w:val="00647616"/>
    <w:rsid w:val="00652551"/>
    <w:rsid w:val="0065307C"/>
    <w:rsid w:val="006612C9"/>
    <w:rsid w:val="00663E3F"/>
    <w:rsid w:val="00666003"/>
    <w:rsid w:val="0066648D"/>
    <w:rsid w:val="00667873"/>
    <w:rsid w:val="0067193F"/>
    <w:rsid w:val="0067337B"/>
    <w:rsid w:val="0067480A"/>
    <w:rsid w:val="00675743"/>
    <w:rsid w:val="006769FC"/>
    <w:rsid w:val="00680F84"/>
    <w:rsid w:val="006840D8"/>
    <w:rsid w:val="006841A4"/>
    <w:rsid w:val="00684ECB"/>
    <w:rsid w:val="006854CB"/>
    <w:rsid w:val="00685542"/>
    <w:rsid w:val="00687A33"/>
    <w:rsid w:val="0069246B"/>
    <w:rsid w:val="00695AAE"/>
    <w:rsid w:val="006973D4"/>
    <w:rsid w:val="006A0834"/>
    <w:rsid w:val="006A0B5C"/>
    <w:rsid w:val="006A737C"/>
    <w:rsid w:val="006A7FE4"/>
    <w:rsid w:val="006B4050"/>
    <w:rsid w:val="006B54BB"/>
    <w:rsid w:val="006B78E7"/>
    <w:rsid w:val="006C0C90"/>
    <w:rsid w:val="006C21CD"/>
    <w:rsid w:val="006C22B2"/>
    <w:rsid w:val="006C2F0C"/>
    <w:rsid w:val="006C2F8E"/>
    <w:rsid w:val="006C734B"/>
    <w:rsid w:val="006D27BB"/>
    <w:rsid w:val="006D369C"/>
    <w:rsid w:val="006D36AC"/>
    <w:rsid w:val="006D4289"/>
    <w:rsid w:val="006D6DD7"/>
    <w:rsid w:val="006E0F0C"/>
    <w:rsid w:val="006E53B7"/>
    <w:rsid w:val="006E6BE1"/>
    <w:rsid w:val="006E7070"/>
    <w:rsid w:val="006F4E85"/>
    <w:rsid w:val="006F4EE4"/>
    <w:rsid w:val="0070010F"/>
    <w:rsid w:val="00701E3D"/>
    <w:rsid w:val="00703DDD"/>
    <w:rsid w:val="00705D91"/>
    <w:rsid w:val="007115D8"/>
    <w:rsid w:val="00714D57"/>
    <w:rsid w:val="00720392"/>
    <w:rsid w:val="007232E5"/>
    <w:rsid w:val="007236F7"/>
    <w:rsid w:val="00725353"/>
    <w:rsid w:val="00732916"/>
    <w:rsid w:val="0073334E"/>
    <w:rsid w:val="007335D7"/>
    <w:rsid w:val="0073540B"/>
    <w:rsid w:val="00735CF4"/>
    <w:rsid w:val="00737F25"/>
    <w:rsid w:val="00742F2E"/>
    <w:rsid w:val="007458EA"/>
    <w:rsid w:val="0074662C"/>
    <w:rsid w:val="00760C1E"/>
    <w:rsid w:val="0076242B"/>
    <w:rsid w:val="00764D0A"/>
    <w:rsid w:val="007713EB"/>
    <w:rsid w:val="00774E59"/>
    <w:rsid w:val="00776D5C"/>
    <w:rsid w:val="00777143"/>
    <w:rsid w:val="00780967"/>
    <w:rsid w:val="0078377C"/>
    <w:rsid w:val="007841D9"/>
    <w:rsid w:val="007850C0"/>
    <w:rsid w:val="00790649"/>
    <w:rsid w:val="007918AB"/>
    <w:rsid w:val="00792264"/>
    <w:rsid w:val="00793069"/>
    <w:rsid w:val="007978B4"/>
    <w:rsid w:val="007A0757"/>
    <w:rsid w:val="007A12B1"/>
    <w:rsid w:val="007A15D3"/>
    <w:rsid w:val="007A2DD1"/>
    <w:rsid w:val="007B3ABB"/>
    <w:rsid w:val="007B5E29"/>
    <w:rsid w:val="007B7FA7"/>
    <w:rsid w:val="007C281F"/>
    <w:rsid w:val="007C54DD"/>
    <w:rsid w:val="007C6411"/>
    <w:rsid w:val="007C70B0"/>
    <w:rsid w:val="007D014E"/>
    <w:rsid w:val="007D310D"/>
    <w:rsid w:val="007D4E71"/>
    <w:rsid w:val="007D7D1C"/>
    <w:rsid w:val="007E08B8"/>
    <w:rsid w:val="007E0BB9"/>
    <w:rsid w:val="007E2EB2"/>
    <w:rsid w:val="007E2F83"/>
    <w:rsid w:val="007E3205"/>
    <w:rsid w:val="007E50D7"/>
    <w:rsid w:val="007E71AA"/>
    <w:rsid w:val="007F129E"/>
    <w:rsid w:val="007F4F20"/>
    <w:rsid w:val="007F60C5"/>
    <w:rsid w:val="00802B9F"/>
    <w:rsid w:val="008044EA"/>
    <w:rsid w:val="00804975"/>
    <w:rsid w:val="00821329"/>
    <w:rsid w:val="00821BA0"/>
    <w:rsid w:val="008234D0"/>
    <w:rsid w:val="00824999"/>
    <w:rsid w:val="00826667"/>
    <w:rsid w:val="008309CC"/>
    <w:rsid w:val="0083207D"/>
    <w:rsid w:val="008367E1"/>
    <w:rsid w:val="00836F30"/>
    <w:rsid w:val="00836F90"/>
    <w:rsid w:val="00840D97"/>
    <w:rsid w:val="00842733"/>
    <w:rsid w:val="008433FD"/>
    <w:rsid w:val="00844ABB"/>
    <w:rsid w:val="00845358"/>
    <w:rsid w:val="00846F5C"/>
    <w:rsid w:val="008473C1"/>
    <w:rsid w:val="0085078D"/>
    <w:rsid w:val="00850C4F"/>
    <w:rsid w:val="00861FD0"/>
    <w:rsid w:val="008630F7"/>
    <w:rsid w:val="008679A8"/>
    <w:rsid w:val="008712E3"/>
    <w:rsid w:val="00871CEB"/>
    <w:rsid w:val="0087260F"/>
    <w:rsid w:val="0087289E"/>
    <w:rsid w:val="00873CE6"/>
    <w:rsid w:val="008740F5"/>
    <w:rsid w:val="00874A1E"/>
    <w:rsid w:val="00874AD2"/>
    <w:rsid w:val="0087673B"/>
    <w:rsid w:val="00877DBC"/>
    <w:rsid w:val="00881CF7"/>
    <w:rsid w:val="00884391"/>
    <w:rsid w:val="008844C6"/>
    <w:rsid w:val="0089055D"/>
    <w:rsid w:val="00892DDA"/>
    <w:rsid w:val="008A04F8"/>
    <w:rsid w:val="008A1ADB"/>
    <w:rsid w:val="008A44D8"/>
    <w:rsid w:val="008A695E"/>
    <w:rsid w:val="008B279A"/>
    <w:rsid w:val="008B3003"/>
    <w:rsid w:val="008B4E7A"/>
    <w:rsid w:val="008B62B2"/>
    <w:rsid w:val="008B6D5E"/>
    <w:rsid w:val="008B73AC"/>
    <w:rsid w:val="008B7498"/>
    <w:rsid w:val="008C1ACA"/>
    <w:rsid w:val="008C5928"/>
    <w:rsid w:val="008C5B34"/>
    <w:rsid w:val="008C6439"/>
    <w:rsid w:val="008C661F"/>
    <w:rsid w:val="008D044D"/>
    <w:rsid w:val="008D0D28"/>
    <w:rsid w:val="008D148D"/>
    <w:rsid w:val="008D2000"/>
    <w:rsid w:val="008D468A"/>
    <w:rsid w:val="008D7433"/>
    <w:rsid w:val="008D756C"/>
    <w:rsid w:val="008E3132"/>
    <w:rsid w:val="008E3409"/>
    <w:rsid w:val="008E451C"/>
    <w:rsid w:val="008E4CA5"/>
    <w:rsid w:val="008E7F6B"/>
    <w:rsid w:val="008F0DAD"/>
    <w:rsid w:val="008F2AB1"/>
    <w:rsid w:val="008F323E"/>
    <w:rsid w:val="008F3431"/>
    <w:rsid w:val="008F60F3"/>
    <w:rsid w:val="008F7988"/>
    <w:rsid w:val="0090010C"/>
    <w:rsid w:val="00907975"/>
    <w:rsid w:val="0091025F"/>
    <w:rsid w:val="00912363"/>
    <w:rsid w:val="009132E4"/>
    <w:rsid w:val="00913703"/>
    <w:rsid w:val="00913C6A"/>
    <w:rsid w:val="00914F27"/>
    <w:rsid w:val="00920319"/>
    <w:rsid w:val="00921B63"/>
    <w:rsid w:val="0092383C"/>
    <w:rsid w:val="009277B7"/>
    <w:rsid w:val="0093341B"/>
    <w:rsid w:val="00934317"/>
    <w:rsid w:val="00940DD9"/>
    <w:rsid w:val="00942033"/>
    <w:rsid w:val="00942D1C"/>
    <w:rsid w:val="009431C5"/>
    <w:rsid w:val="009458C5"/>
    <w:rsid w:val="00945C9E"/>
    <w:rsid w:val="009512DC"/>
    <w:rsid w:val="00951A0B"/>
    <w:rsid w:val="009523CB"/>
    <w:rsid w:val="00953A58"/>
    <w:rsid w:val="00955B35"/>
    <w:rsid w:val="0095626C"/>
    <w:rsid w:val="00956ABF"/>
    <w:rsid w:val="00960FE5"/>
    <w:rsid w:val="009647C6"/>
    <w:rsid w:val="0096552A"/>
    <w:rsid w:val="00966501"/>
    <w:rsid w:val="009671CA"/>
    <w:rsid w:val="0097137B"/>
    <w:rsid w:val="00972189"/>
    <w:rsid w:val="00974E0E"/>
    <w:rsid w:val="00975E39"/>
    <w:rsid w:val="0097718D"/>
    <w:rsid w:val="00980118"/>
    <w:rsid w:val="009806C9"/>
    <w:rsid w:val="0098132F"/>
    <w:rsid w:val="00982F88"/>
    <w:rsid w:val="00987CC2"/>
    <w:rsid w:val="00992739"/>
    <w:rsid w:val="00995FA4"/>
    <w:rsid w:val="00996671"/>
    <w:rsid w:val="009A100D"/>
    <w:rsid w:val="009A153C"/>
    <w:rsid w:val="009A2AC3"/>
    <w:rsid w:val="009A474B"/>
    <w:rsid w:val="009A4910"/>
    <w:rsid w:val="009A5A9F"/>
    <w:rsid w:val="009A6BDD"/>
    <w:rsid w:val="009A7F22"/>
    <w:rsid w:val="009B0B24"/>
    <w:rsid w:val="009B0D69"/>
    <w:rsid w:val="009B1DE3"/>
    <w:rsid w:val="009B2394"/>
    <w:rsid w:val="009C1AC7"/>
    <w:rsid w:val="009C4BCF"/>
    <w:rsid w:val="009C5338"/>
    <w:rsid w:val="009C5971"/>
    <w:rsid w:val="009C63A4"/>
    <w:rsid w:val="009C7BAD"/>
    <w:rsid w:val="009D1F50"/>
    <w:rsid w:val="009D497D"/>
    <w:rsid w:val="009E0542"/>
    <w:rsid w:val="009E0C7A"/>
    <w:rsid w:val="009E1F79"/>
    <w:rsid w:val="009E38AE"/>
    <w:rsid w:val="009E4257"/>
    <w:rsid w:val="009E430C"/>
    <w:rsid w:val="009E4F41"/>
    <w:rsid w:val="009F01C7"/>
    <w:rsid w:val="009F0367"/>
    <w:rsid w:val="009F1A89"/>
    <w:rsid w:val="009F1D22"/>
    <w:rsid w:val="009F49A4"/>
    <w:rsid w:val="009F49E7"/>
    <w:rsid w:val="009F68CC"/>
    <w:rsid w:val="009F7853"/>
    <w:rsid w:val="00A0107A"/>
    <w:rsid w:val="00A01996"/>
    <w:rsid w:val="00A04B7B"/>
    <w:rsid w:val="00A04F8A"/>
    <w:rsid w:val="00A06E57"/>
    <w:rsid w:val="00A10052"/>
    <w:rsid w:val="00A10362"/>
    <w:rsid w:val="00A1151B"/>
    <w:rsid w:val="00A14E92"/>
    <w:rsid w:val="00A16004"/>
    <w:rsid w:val="00A178EE"/>
    <w:rsid w:val="00A261DE"/>
    <w:rsid w:val="00A26C0D"/>
    <w:rsid w:val="00A27B1D"/>
    <w:rsid w:val="00A33416"/>
    <w:rsid w:val="00A37BD0"/>
    <w:rsid w:val="00A436C8"/>
    <w:rsid w:val="00A449A5"/>
    <w:rsid w:val="00A537D8"/>
    <w:rsid w:val="00A55776"/>
    <w:rsid w:val="00A55E6B"/>
    <w:rsid w:val="00A57F99"/>
    <w:rsid w:val="00A60B56"/>
    <w:rsid w:val="00A613A7"/>
    <w:rsid w:val="00A61D22"/>
    <w:rsid w:val="00A72E66"/>
    <w:rsid w:val="00A72F7D"/>
    <w:rsid w:val="00A76CED"/>
    <w:rsid w:val="00A77141"/>
    <w:rsid w:val="00A773C9"/>
    <w:rsid w:val="00A80528"/>
    <w:rsid w:val="00A80700"/>
    <w:rsid w:val="00A83D4D"/>
    <w:rsid w:val="00A868DE"/>
    <w:rsid w:val="00A95AAC"/>
    <w:rsid w:val="00A95BA7"/>
    <w:rsid w:val="00A97865"/>
    <w:rsid w:val="00A97B7A"/>
    <w:rsid w:val="00AA0356"/>
    <w:rsid w:val="00AA332E"/>
    <w:rsid w:val="00AA7EFF"/>
    <w:rsid w:val="00AB0CC2"/>
    <w:rsid w:val="00AB1356"/>
    <w:rsid w:val="00AB1F00"/>
    <w:rsid w:val="00AB220C"/>
    <w:rsid w:val="00AB365B"/>
    <w:rsid w:val="00AB5A60"/>
    <w:rsid w:val="00AB7033"/>
    <w:rsid w:val="00AC5269"/>
    <w:rsid w:val="00AC5CB8"/>
    <w:rsid w:val="00AD4934"/>
    <w:rsid w:val="00AD50AD"/>
    <w:rsid w:val="00AD746A"/>
    <w:rsid w:val="00AD76CC"/>
    <w:rsid w:val="00AE0BB3"/>
    <w:rsid w:val="00AE15EF"/>
    <w:rsid w:val="00AF10CD"/>
    <w:rsid w:val="00AF34BA"/>
    <w:rsid w:val="00AF3B99"/>
    <w:rsid w:val="00B001B7"/>
    <w:rsid w:val="00B02357"/>
    <w:rsid w:val="00B02701"/>
    <w:rsid w:val="00B03C3E"/>
    <w:rsid w:val="00B03D5A"/>
    <w:rsid w:val="00B05535"/>
    <w:rsid w:val="00B1166A"/>
    <w:rsid w:val="00B131C3"/>
    <w:rsid w:val="00B13E7D"/>
    <w:rsid w:val="00B2033F"/>
    <w:rsid w:val="00B217EB"/>
    <w:rsid w:val="00B25B87"/>
    <w:rsid w:val="00B32629"/>
    <w:rsid w:val="00B35E7A"/>
    <w:rsid w:val="00B43E2F"/>
    <w:rsid w:val="00B458F2"/>
    <w:rsid w:val="00B5303B"/>
    <w:rsid w:val="00B533F8"/>
    <w:rsid w:val="00B53742"/>
    <w:rsid w:val="00B53EB6"/>
    <w:rsid w:val="00B5473B"/>
    <w:rsid w:val="00B56D52"/>
    <w:rsid w:val="00B57488"/>
    <w:rsid w:val="00B576A8"/>
    <w:rsid w:val="00B57FEA"/>
    <w:rsid w:val="00B61BEE"/>
    <w:rsid w:val="00B64CC7"/>
    <w:rsid w:val="00B65BE6"/>
    <w:rsid w:val="00B7307B"/>
    <w:rsid w:val="00B736AB"/>
    <w:rsid w:val="00B7438E"/>
    <w:rsid w:val="00B76653"/>
    <w:rsid w:val="00B801A7"/>
    <w:rsid w:val="00B80A75"/>
    <w:rsid w:val="00B81F12"/>
    <w:rsid w:val="00B82290"/>
    <w:rsid w:val="00B8296F"/>
    <w:rsid w:val="00B83F7A"/>
    <w:rsid w:val="00B875A6"/>
    <w:rsid w:val="00B907AE"/>
    <w:rsid w:val="00B94094"/>
    <w:rsid w:val="00B948FB"/>
    <w:rsid w:val="00BA02FC"/>
    <w:rsid w:val="00BA51F3"/>
    <w:rsid w:val="00BA715B"/>
    <w:rsid w:val="00BB202A"/>
    <w:rsid w:val="00BB5B7D"/>
    <w:rsid w:val="00BC0FF7"/>
    <w:rsid w:val="00BC16CB"/>
    <w:rsid w:val="00BC4240"/>
    <w:rsid w:val="00BD0916"/>
    <w:rsid w:val="00BD276B"/>
    <w:rsid w:val="00BD5E4E"/>
    <w:rsid w:val="00BE2171"/>
    <w:rsid w:val="00BE44A7"/>
    <w:rsid w:val="00BE7DFD"/>
    <w:rsid w:val="00BE7F3D"/>
    <w:rsid w:val="00BF0A04"/>
    <w:rsid w:val="00BF12C8"/>
    <w:rsid w:val="00BF579B"/>
    <w:rsid w:val="00BF74B9"/>
    <w:rsid w:val="00C00AA1"/>
    <w:rsid w:val="00C06B9D"/>
    <w:rsid w:val="00C10830"/>
    <w:rsid w:val="00C12581"/>
    <w:rsid w:val="00C132FD"/>
    <w:rsid w:val="00C1537C"/>
    <w:rsid w:val="00C15740"/>
    <w:rsid w:val="00C15C76"/>
    <w:rsid w:val="00C21D87"/>
    <w:rsid w:val="00C226C0"/>
    <w:rsid w:val="00C24344"/>
    <w:rsid w:val="00C24831"/>
    <w:rsid w:val="00C2493B"/>
    <w:rsid w:val="00C24A84"/>
    <w:rsid w:val="00C26742"/>
    <w:rsid w:val="00C26B54"/>
    <w:rsid w:val="00C30054"/>
    <w:rsid w:val="00C31EB1"/>
    <w:rsid w:val="00C3201E"/>
    <w:rsid w:val="00C33602"/>
    <w:rsid w:val="00C33C55"/>
    <w:rsid w:val="00C3708F"/>
    <w:rsid w:val="00C40AC9"/>
    <w:rsid w:val="00C42AB6"/>
    <w:rsid w:val="00C43052"/>
    <w:rsid w:val="00C44288"/>
    <w:rsid w:val="00C458CE"/>
    <w:rsid w:val="00C46B85"/>
    <w:rsid w:val="00C4765E"/>
    <w:rsid w:val="00C51242"/>
    <w:rsid w:val="00C513CE"/>
    <w:rsid w:val="00C52E84"/>
    <w:rsid w:val="00C53035"/>
    <w:rsid w:val="00C6007E"/>
    <w:rsid w:val="00C614FD"/>
    <w:rsid w:val="00C628BE"/>
    <w:rsid w:val="00C628E3"/>
    <w:rsid w:val="00C6412C"/>
    <w:rsid w:val="00C66951"/>
    <w:rsid w:val="00C72410"/>
    <w:rsid w:val="00C72652"/>
    <w:rsid w:val="00C75405"/>
    <w:rsid w:val="00C7620B"/>
    <w:rsid w:val="00C7712A"/>
    <w:rsid w:val="00C77EC8"/>
    <w:rsid w:val="00C82009"/>
    <w:rsid w:val="00C82C77"/>
    <w:rsid w:val="00C82FE8"/>
    <w:rsid w:val="00C85ABB"/>
    <w:rsid w:val="00C85BB2"/>
    <w:rsid w:val="00C85E3C"/>
    <w:rsid w:val="00C867A5"/>
    <w:rsid w:val="00C86CC1"/>
    <w:rsid w:val="00C87E38"/>
    <w:rsid w:val="00C9050F"/>
    <w:rsid w:val="00C94D75"/>
    <w:rsid w:val="00C976F0"/>
    <w:rsid w:val="00CA1456"/>
    <w:rsid w:val="00CA3548"/>
    <w:rsid w:val="00CA5204"/>
    <w:rsid w:val="00CA7C85"/>
    <w:rsid w:val="00CB3EDD"/>
    <w:rsid w:val="00CB492F"/>
    <w:rsid w:val="00CB6308"/>
    <w:rsid w:val="00CC014C"/>
    <w:rsid w:val="00CC06A3"/>
    <w:rsid w:val="00CC1662"/>
    <w:rsid w:val="00CC4340"/>
    <w:rsid w:val="00CD51BC"/>
    <w:rsid w:val="00CD6580"/>
    <w:rsid w:val="00CD78BE"/>
    <w:rsid w:val="00CE0850"/>
    <w:rsid w:val="00CE1147"/>
    <w:rsid w:val="00CE1C80"/>
    <w:rsid w:val="00CE30C7"/>
    <w:rsid w:val="00CE4A15"/>
    <w:rsid w:val="00CE570F"/>
    <w:rsid w:val="00CE58FF"/>
    <w:rsid w:val="00CF1796"/>
    <w:rsid w:val="00CF37A6"/>
    <w:rsid w:val="00CF4DB9"/>
    <w:rsid w:val="00CF6FD1"/>
    <w:rsid w:val="00CF7C29"/>
    <w:rsid w:val="00D01A0E"/>
    <w:rsid w:val="00D01D45"/>
    <w:rsid w:val="00D02F21"/>
    <w:rsid w:val="00D0419F"/>
    <w:rsid w:val="00D0559D"/>
    <w:rsid w:val="00D059BE"/>
    <w:rsid w:val="00D072CE"/>
    <w:rsid w:val="00D149E3"/>
    <w:rsid w:val="00D15D14"/>
    <w:rsid w:val="00D2079B"/>
    <w:rsid w:val="00D218BB"/>
    <w:rsid w:val="00D25A4D"/>
    <w:rsid w:val="00D27B1F"/>
    <w:rsid w:val="00D31467"/>
    <w:rsid w:val="00D32067"/>
    <w:rsid w:val="00D33FBC"/>
    <w:rsid w:val="00D36073"/>
    <w:rsid w:val="00D36F1B"/>
    <w:rsid w:val="00D37038"/>
    <w:rsid w:val="00D37BE1"/>
    <w:rsid w:val="00D403B8"/>
    <w:rsid w:val="00D41065"/>
    <w:rsid w:val="00D439A3"/>
    <w:rsid w:val="00D46504"/>
    <w:rsid w:val="00D51A6A"/>
    <w:rsid w:val="00D53601"/>
    <w:rsid w:val="00D55C24"/>
    <w:rsid w:val="00D5692E"/>
    <w:rsid w:val="00D56B33"/>
    <w:rsid w:val="00D62756"/>
    <w:rsid w:val="00D71941"/>
    <w:rsid w:val="00D7241D"/>
    <w:rsid w:val="00D72F7E"/>
    <w:rsid w:val="00D749C9"/>
    <w:rsid w:val="00D77EAD"/>
    <w:rsid w:val="00D82AE2"/>
    <w:rsid w:val="00D82D21"/>
    <w:rsid w:val="00D833EA"/>
    <w:rsid w:val="00D93520"/>
    <w:rsid w:val="00D93FEB"/>
    <w:rsid w:val="00D9540B"/>
    <w:rsid w:val="00D95973"/>
    <w:rsid w:val="00D95E97"/>
    <w:rsid w:val="00D969A4"/>
    <w:rsid w:val="00D97BD0"/>
    <w:rsid w:val="00D97EC8"/>
    <w:rsid w:val="00DA585E"/>
    <w:rsid w:val="00DA5B16"/>
    <w:rsid w:val="00DA7800"/>
    <w:rsid w:val="00DB085F"/>
    <w:rsid w:val="00DB2F9F"/>
    <w:rsid w:val="00DB3005"/>
    <w:rsid w:val="00DB47A7"/>
    <w:rsid w:val="00DB5E9B"/>
    <w:rsid w:val="00DB6A50"/>
    <w:rsid w:val="00DC0C9E"/>
    <w:rsid w:val="00DC2A34"/>
    <w:rsid w:val="00DC484F"/>
    <w:rsid w:val="00DC673E"/>
    <w:rsid w:val="00DD09A9"/>
    <w:rsid w:val="00DD1945"/>
    <w:rsid w:val="00DD44BF"/>
    <w:rsid w:val="00DD4F3C"/>
    <w:rsid w:val="00DE0E11"/>
    <w:rsid w:val="00DE14B6"/>
    <w:rsid w:val="00DE1E3C"/>
    <w:rsid w:val="00DE3BD3"/>
    <w:rsid w:val="00DE41F1"/>
    <w:rsid w:val="00DE43DC"/>
    <w:rsid w:val="00DE4F27"/>
    <w:rsid w:val="00DE628A"/>
    <w:rsid w:val="00DE65B0"/>
    <w:rsid w:val="00DF5A5C"/>
    <w:rsid w:val="00DF6940"/>
    <w:rsid w:val="00DF726C"/>
    <w:rsid w:val="00E00254"/>
    <w:rsid w:val="00E005FD"/>
    <w:rsid w:val="00E01DAC"/>
    <w:rsid w:val="00E01E03"/>
    <w:rsid w:val="00E02FA6"/>
    <w:rsid w:val="00E0505A"/>
    <w:rsid w:val="00E073D7"/>
    <w:rsid w:val="00E07DE4"/>
    <w:rsid w:val="00E152B0"/>
    <w:rsid w:val="00E23B9B"/>
    <w:rsid w:val="00E27103"/>
    <w:rsid w:val="00E30525"/>
    <w:rsid w:val="00E3187F"/>
    <w:rsid w:val="00E33A2F"/>
    <w:rsid w:val="00E35EAB"/>
    <w:rsid w:val="00E413A6"/>
    <w:rsid w:val="00E4179A"/>
    <w:rsid w:val="00E41CDC"/>
    <w:rsid w:val="00E507BE"/>
    <w:rsid w:val="00E510DB"/>
    <w:rsid w:val="00E5201B"/>
    <w:rsid w:val="00E535AB"/>
    <w:rsid w:val="00E53742"/>
    <w:rsid w:val="00E53B10"/>
    <w:rsid w:val="00E55CC4"/>
    <w:rsid w:val="00E56CED"/>
    <w:rsid w:val="00E56EEB"/>
    <w:rsid w:val="00E57029"/>
    <w:rsid w:val="00E600B8"/>
    <w:rsid w:val="00E60DA8"/>
    <w:rsid w:val="00E61056"/>
    <w:rsid w:val="00E6142E"/>
    <w:rsid w:val="00E6198F"/>
    <w:rsid w:val="00E63AC9"/>
    <w:rsid w:val="00E65056"/>
    <w:rsid w:val="00E65F53"/>
    <w:rsid w:val="00E66A40"/>
    <w:rsid w:val="00E66BEC"/>
    <w:rsid w:val="00E702F3"/>
    <w:rsid w:val="00E730F6"/>
    <w:rsid w:val="00E73355"/>
    <w:rsid w:val="00E7363D"/>
    <w:rsid w:val="00E7619D"/>
    <w:rsid w:val="00E80F91"/>
    <w:rsid w:val="00E83231"/>
    <w:rsid w:val="00E8509D"/>
    <w:rsid w:val="00E925DE"/>
    <w:rsid w:val="00E947C2"/>
    <w:rsid w:val="00E96DF0"/>
    <w:rsid w:val="00EA4BC6"/>
    <w:rsid w:val="00EB1109"/>
    <w:rsid w:val="00EB46F8"/>
    <w:rsid w:val="00EB5ADE"/>
    <w:rsid w:val="00EB6363"/>
    <w:rsid w:val="00EB700C"/>
    <w:rsid w:val="00EB7D88"/>
    <w:rsid w:val="00EC09D3"/>
    <w:rsid w:val="00EC2AE3"/>
    <w:rsid w:val="00EC4B8A"/>
    <w:rsid w:val="00EC615B"/>
    <w:rsid w:val="00ED4389"/>
    <w:rsid w:val="00ED5E75"/>
    <w:rsid w:val="00EE0544"/>
    <w:rsid w:val="00EE101F"/>
    <w:rsid w:val="00EE2EB8"/>
    <w:rsid w:val="00EE30A7"/>
    <w:rsid w:val="00EE47CB"/>
    <w:rsid w:val="00EE58D3"/>
    <w:rsid w:val="00EF148D"/>
    <w:rsid w:val="00EF1BC2"/>
    <w:rsid w:val="00EF43F8"/>
    <w:rsid w:val="00EF4BDA"/>
    <w:rsid w:val="00EF5CF6"/>
    <w:rsid w:val="00EF78FA"/>
    <w:rsid w:val="00F0100C"/>
    <w:rsid w:val="00F01583"/>
    <w:rsid w:val="00F0225A"/>
    <w:rsid w:val="00F10513"/>
    <w:rsid w:val="00F111AB"/>
    <w:rsid w:val="00F13CDE"/>
    <w:rsid w:val="00F14A9D"/>
    <w:rsid w:val="00F159A9"/>
    <w:rsid w:val="00F15F09"/>
    <w:rsid w:val="00F21A03"/>
    <w:rsid w:val="00F21F62"/>
    <w:rsid w:val="00F230F3"/>
    <w:rsid w:val="00F277EE"/>
    <w:rsid w:val="00F30B9A"/>
    <w:rsid w:val="00F328DA"/>
    <w:rsid w:val="00F34DD4"/>
    <w:rsid w:val="00F35CEB"/>
    <w:rsid w:val="00F35EC5"/>
    <w:rsid w:val="00F414B2"/>
    <w:rsid w:val="00F419CB"/>
    <w:rsid w:val="00F44ADB"/>
    <w:rsid w:val="00F44CF6"/>
    <w:rsid w:val="00F4618D"/>
    <w:rsid w:val="00F46F7A"/>
    <w:rsid w:val="00F47AC7"/>
    <w:rsid w:val="00F50171"/>
    <w:rsid w:val="00F55C36"/>
    <w:rsid w:val="00F6017E"/>
    <w:rsid w:val="00F629D5"/>
    <w:rsid w:val="00F66A3F"/>
    <w:rsid w:val="00F67EB6"/>
    <w:rsid w:val="00F709EF"/>
    <w:rsid w:val="00F70BA0"/>
    <w:rsid w:val="00F71170"/>
    <w:rsid w:val="00F71D1A"/>
    <w:rsid w:val="00F77EC3"/>
    <w:rsid w:val="00F838BD"/>
    <w:rsid w:val="00F83C83"/>
    <w:rsid w:val="00F84CF8"/>
    <w:rsid w:val="00F853F8"/>
    <w:rsid w:val="00F85BAB"/>
    <w:rsid w:val="00F9448D"/>
    <w:rsid w:val="00F94C26"/>
    <w:rsid w:val="00F961D1"/>
    <w:rsid w:val="00FA105B"/>
    <w:rsid w:val="00FA1981"/>
    <w:rsid w:val="00FB2F31"/>
    <w:rsid w:val="00FB52E1"/>
    <w:rsid w:val="00FB6594"/>
    <w:rsid w:val="00FB7D09"/>
    <w:rsid w:val="00FC142C"/>
    <w:rsid w:val="00FC2C0B"/>
    <w:rsid w:val="00FC3FEB"/>
    <w:rsid w:val="00FC7887"/>
    <w:rsid w:val="00FD02AD"/>
    <w:rsid w:val="00FD0B29"/>
    <w:rsid w:val="00FD1C82"/>
    <w:rsid w:val="00FD24C6"/>
    <w:rsid w:val="00FD6832"/>
    <w:rsid w:val="00FD78DE"/>
    <w:rsid w:val="00FD7C8A"/>
    <w:rsid w:val="00FE0AB2"/>
    <w:rsid w:val="00FE0DE2"/>
    <w:rsid w:val="00FE194C"/>
    <w:rsid w:val="00FE4F3C"/>
    <w:rsid w:val="00FE6FBE"/>
    <w:rsid w:val="00FE75CD"/>
    <w:rsid w:val="00FE7C16"/>
    <w:rsid w:val="00FF0894"/>
    <w:rsid w:val="00FF2086"/>
    <w:rsid w:val="00FF4818"/>
    <w:rsid w:val="00FF4D28"/>
    <w:rsid w:val="00FF705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CE26BB"/>
  <w15:docId w15:val="{0E62E10E-CCDA-49BA-AE51-68933DD4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7EB"/>
    <w:pPr>
      <w:spacing w:before="200" w:after="0" w:line="264" w:lineRule="auto"/>
    </w:pPr>
  </w:style>
  <w:style w:type="paragraph" w:styleId="Heading1">
    <w:name w:val="heading 1"/>
    <w:basedOn w:val="Normal"/>
    <w:next w:val="Normal"/>
    <w:link w:val="Heading1Char"/>
    <w:autoRedefine/>
    <w:uiPriority w:val="9"/>
    <w:qFormat/>
    <w:rsid w:val="00F709EF"/>
    <w:pPr>
      <w:keepNext/>
      <w:keepLines/>
      <w:pageBreakBefore/>
      <w:pBdr>
        <w:bottom w:val="single" w:sz="4" w:space="1" w:color="17365D"/>
      </w:pBdr>
      <w:spacing w:before="240" w:after="360"/>
      <w:outlineLvl w:val="0"/>
    </w:pPr>
    <w:rPr>
      <w:rFonts w:ascii="Arial" w:eastAsiaTheme="majorEastAsia" w:hAnsi="Arial" w:cs="Arial"/>
      <w:bCs/>
      <w:smallCaps/>
      <w:color w:val="3F5864"/>
      <w:sz w:val="52"/>
      <w:szCs w:val="52"/>
    </w:rPr>
  </w:style>
  <w:style w:type="paragraph" w:styleId="Heading2">
    <w:name w:val="heading 2"/>
    <w:basedOn w:val="Normal"/>
    <w:next w:val="Normal"/>
    <w:link w:val="Heading2Char"/>
    <w:uiPriority w:val="9"/>
    <w:unhideWhenUsed/>
    <w:qFormat/>
    <w:rsid w:val="003C4D59"/>
    <w:pPr>
      <w:keepNext/>
      <w:keepLines/>
      <w:spacing w:before="480" w:after="240"/>
      <w:outlineLvl w:val="1"/>
    </w:pPr>
    <w:rPr>
      <w:rFonts w:eastAsiaTheme="majorEastAsia" w:cstheme="majorBidi"/>
      <w:bCs/>
      <w:sz w:val="32"/>
      <w:szCs w:val="28"/>
    </w:rPr>
  </w:style>
  <w:style w:type="paragraph" w:styleId="Heading3">
    <w:name w:val="heading 3"/>
    <w:basedOn w:val="Normal"/>
    <w:next w:val="Normal"/>
    <w:link w:val="Heading3Char"/>
    <w:autoRedefine/>
    <w:uiPriority w:val="9"/>
    <w:unhideWhenUsed/>
    <w:qFormat/>
    <w:rsid w:val="009F01C7"/>
    <w:pPr>
      <w:keepNext/>
      <w:keepLines/>
      <w:spacing w:before="360" w:after="120"/>
      <w:outlineLvl w:val="2"/>
    </w:pPr>
    <w:rPr>
      <w:rFonts w:ascii="Arial" w:eastAsiaTheme="majorEastAsia" w:hAnsi="Arial" w:cs="Arial"/>
      <w:b/>
      <w:bCs/>
      <w:i/>
    </w:rPr>
  </w:style>
  <w:style w:type="paragraph" w:styleId="Heading4">
    <w:name w:val="heading 4"/>
    <w:basedOn w:val="Normal"/>
    <w:next w:val="Normal"/>
    <w:link w:val="Heading4Char"/>
    <w:uiPriority w:val="9"/>
    <w:unhideWhenUsed/>
    <w:qFormat/>
    <w:rsid w:val="00DA585E"/>
    <w:pPr>
      <w:keepNext/>
      <w:keepLines/>
      <w:spacing w:before="240"/>
      <w:outlineLvl w:val="3"/>
    </w:pPr>
    <w:rPr>
      <w:rFonts w:eastAsiaTheme="majorEastAsia" w:cstheme="majorBidi"/>
      <w:i/>
      <w:iCs/>
      <w:sz w:val="26"/>
    </w:rPr>
  </w:style>
  <w:style w:type="paragraph" w:styleId="Heading5">
    <w:name w:val="heading 5"/>
    <w:basedOn w:val="Normal"/>
    <w:next w:val="Normal"/>
    <w:link w:val="Heading5Char"/>
    <w:uiPriority w:val="9"/>
    <w:unhideWhenUsed/>
    <w:qFormat/>
    <w:rsid w:val="00354D72"/>
    <w:pPr>
      <w:keepNext/>
      <w:keepLines/>
      <w:outlineLvl w:val="4"/>
    </w:pPr>
    <w:rPr>
      <w:rFonts w:eastAsiaTheme="majorEastAsia" w:cstheme="majorBidi"/>
      <w:color w:val="243F60"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9EF"/>
    <w:rPr>
      <w:rFonts w:ascii="Arial" w:eastAsiaTheme="majorEastAsia" w:hAnsi="Arial" w:cs="Arial"/>
      <w:bCs/>
      <w:smallCaps/>
      <w:color w:val="3F5864"/>
      <w:sz w:val="52"/>
      <w:szCs w:val="52"/>
    </w:rPr>
  </w:style>
  <w:style w:type="paragraph" w:styleId="Title">
    <w:name w:val="Title"/>
    <w:basedOn w:val="Normal"/>
    <w:next w:val="Normal"/>
    <w:link w:val="TitleChar"/>
    <w:uiPriority w:val="10"/>
    <w:qFormat/>
    <w:rsid w:val="004C0035"/>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4C0035"/>
    <w:rPr>
      <w:rFonts w:asciiTheme="majorHAnsi" w:eastAsiaTheme="majorEastAsia" w:hAnsiTheme="majorHAnsi" w:cstheme="majorBidi"/>
      <w:spacing w:val="5"/>
      <w:kern w:val="28"/>
      <w:sz w:val="52"/>
      <w:szCs w:val="52"/>
    </w:rPr>
  </w:style>
  <w:style w:type="character" w:customStyle="1" w:styleId="Heading2Char">
    <w:name w:val="Heading 2 Char"/>
    <w:basedOn w:val="DefaultParagraphFont"/>
    <w:link w:val="Heading2"/>
    <w:uiPriority w:val="9"/>
    <w:rsid w:val="003C4D59"/>
    <w:rPr>
      <w:rFonts w:eastAsiaTheme="majorEastAsia" w:cstheme="majorBidi"/>
      <w:bCs/>
      <w:sz w:val="32"/>
      <w:szCs w:val="28"/>
    </w:rPr>
  </w:style>
  <w:style w:type="paragraph" w:styleId="ListParagraph">
    <w:name w:val="List Paragraph"/>
    <w:basedOn w:val="Normal"/>
    <w:uiPriority w:val="34"/>
    <w:qFormat/>
    <w:rsid w:val="002E758B"/>
    <w:pPr>
      <w:ind w:left="720"/>
      <w:contextualSpacing/>
    </w:pPr>
  </w:style>
  <w:style w:type="paragraph" w:styleId="Footer">
    <w:name w:val="footer"/>
    <w:basedOn w:val="Normal"/>
    <w:link w:val="FooterChar"/>
    <w:uiPriority w:val="99"/>
    <w:unhideWhenUsed/>
    <w:rsid w:val="002E758B"/>
    <w:pPr>
      <w:tabs>
        <w:tab w:val="center" w:pos="4513"/>
        <w:tab w:val="right" w:pos="9026"/>
      </w:tabs>
    </w:pPr>
  </w:style>
  <w:style w:type="character" w:customStyle="1" w:styleId="FooterChar">
    <w:name w:val="Footer Char"/>
    <w:basedOn w:val="DefaultParagraphFont"/>
    <w:link w:val="Footer"/>
    <w:uiPriority w:val="99"/>
    <w:rsid w:val="002E758B"/>
  </w:style>
  <w:style w:type="paragraph" w:styleId="FootnoteText">
    <w:name w:val="footnote text"/>
    <w:basedOn w:val="Normal"/>
    <w:link w:val="FootnoteTextChar"/>
    <w:uiPriority w:val="99"/>
    <w:semiHidden/>
    <w:unhideWhenUsed/>
    <w:rsid w:val="002E758B"/>
    <w:rPr>
      <w:sz w:val="20"/>
      <w:szCs w:val="20"/>
    </w:rPr>
  </w:style>
  <w:style w:type="character" w:customStyle="1" w:styleId="FootnoteTextChar">
    <w:name w:val="Footnote Text Char"/>
    <w:basedOn w:val="DefaultParagraphFont"/>
    <w:link w:val="FootnoteText"/>
    <w:uiPriority w:val="99"/>
    <w:semiHidden/>
    <w:rsid w:val="002E758B"/>
    <w:rPr>
      <w:sz w:val="20"/>
      <w:szCs w:val="20"/>
    </w:rPr>
  </w:style>
  <w:style w:type="character" w:styleId="FootnoteReference">
    <w:name w:val="footnote reference"/>
    <w:basedOn w:val="DefaultParagraphFont"/>
    <w:uiPriority w:val="99"/>
    <w:semiHidden/>
    <w:unhideWhenUsed/>
    <w:rsid w:val="002E758B"/>
    <w:rPr>
      <w:vertAlign w:val="superscript"/>
    </w:rPr>
  </w:style>
  <w:style w:type="paragraph" w:styleId="BalloonText">
    <w:name w:val="Balloon Text"/>
    <w:basedOn w:val="Normal"/>
    <w:link w:val="BalloonTextChar"/>
    <w:uiPriority w:val="99"/>
    <w:semiHidden/>
    <w:unhideWhenUsed/>
    <w:rsid w:val="002E758B"/>
    <w:rPr>
      <w:rFonts w:ascii="Tahoma" w:hAnsi="Tahoma" w:cs="Tahoma"/>
      <w:sz w:val="16"/>
      <w:szCs w:val="16"/>
    </w:rPr>
  </w:style>
  <w:style w:type="character" w:customStyle="1" w:styleId="BalloonTextChar">
    <w:name w:val="Balloon Text Char"/>
    <w:basedOn w:val="DefaultParagraphFont"/>
    <w:link w:val="BalloonText"/>
    <w:uiPriority w:val="99"/>
    <w:semiHidden/>
    <w:rsid w:val="002E758B"/>
    <w:rPr>
      <w:rFonts w:ascii="Tahoma" w:hAnsi="Tahoma" w:cs="Tahoma"/>
      <w:sz w:val="16"/>
      <w:szCs w:val="16"/>
    </w:rPr>
  </w:style>
  <w:style w:type="character" w:customStyle="1" w:styleId="Heading3Char">
    <w:name w:val="Heading 3 Char"/>
    <w:basedOn w:val="DefaultParagraphFont"/>
    <w:link w:val="Heading3"/>
    <w:uiPriority w:val="9"/>
    <w:rsid w:val="009F01C7"/>
    <w:rPr>
      <w:rFonts w:ascii="Arial" w:eastAsiaTheme="majorEastAsia" w:hAnsi="Arial" w:cs="Arial"/>
      <w:b/>
      <w:bCs/>
      <w:i/>
    </w:rPr>
  </w:style>
  <w:style w:type="table" w:styleId="TableGrid">
    <w:name w:val="Table Grid"/>
    <w:aliases w:val="Header Table Grid"/>
    <w:basedOn w:val="TableNormal"/>
    <w:uiPriority w:val="59"/>
    <w:rsid w:val="009F03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367"/>
    <w:pPr>
      <w:tabs>
        <w:tab w:val="center" w:pos="4513"/>
        <w:tab w:val="right" w:pos="9026"/>
      </w:tabs>
    </w:pPr>
    <w:rPr>
      <w:lang w:val="en-US"/>
    </w:rPr>
  </w:style>
  <w:style w:type="character" w:customStyle="1" w:styleId="HeaderChar">
    <w:name w:val="Header Char"/>
    <w:basedOn w:val="DefaultParagraphFont"/>
    <w:link w:val="Header"/>
    <w:uiPriority w:val="99"/>
    <w:rsid w:val="009F0367"/>
    <w:rPr>
      <w:lang w:val="en-US"/>
    </w:rPr>
  </w:style>
  <w:style w:type="table" w:styleId="LightList-Accent1">
    <w:name w:val="Light List Accent 1"/>
    <w:basedOn w:val="TableNormal"/>
    <w:uiPriority w:val="61"/>
    <w:rsid w:val="00623D2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623D26"/>
    <w:rPr>
      <w:sz w:val="16"/>
      <w:szCs w:val="16"/>
    </w:rPr>
  </w:style>
  <w:style w:type="paragraph" w:styleId="CommentText">
    <w:name w:val="annotation text"/>
    <w:basedOn w:val="Normal"/>
    <w:link w:val="CommentTextChar"/>
    <w:uiPriority w:val="99"/>
    <w:semiHidden/>
    <w:unhideWhenUsed/>
    <w:rsid w:val="00623D26"/>
    <w:rPr>
      <w:sz w:val="20"/>
      <w:szCs w:val="20"/>
    </w:rPr>
  </w:style>
  <w:style w:type="character" w:customStyle="1" w:styleId="CommentTextChar">
    <w:name w:val="Comment Text Char"/>
    <w:basedOn w:val="DefaultParagraphFont"/>
    <w:link w:val="CommentText"/>
    <w:uiPriority w:val="99"/>
    <w:semiHidden/>
    <w:rsid w:val="00623D26"/>
    <w:rPr>
      <w:sz w:val="20"/>
      <w:szCs w:val="20"/>
    </w:rPr>
  </w:style>
  <w:style w:type="character" w:customStyle="1" w:styleId="Heading5Char">
    <w:name w:val="Heading 5 Char"/>
    <w:basedOn w:val="DefaultParagraphFont"/>
    <w:link w:val="Heading5"/>
    <w:uiPriority w:val="9"/>
    <w:rsid w:val="00354D72"/>
    <w:rPr>
      <w:rFonts w:asciiTheme="majorHAnsi" w:eastAsiaTheme="majorEastAsia" w:hAnsiTheme="majorHAnsi" w:cstheme="majorBidi"/>
      <w:color w:val="243F60" w:themeColor="accent1" w:themeShade="7F"/>
      <w:lang w:val="en-GB"/>
    </w:rPr>
  </w:style>
  <w:style w:type="paragraph" w:styleId="TOCHeading">
    <w:name w:val="TOC Heading"/>
    <w:basedOn w:val="Heading1"/>
    <w:next w:val="Normal"/>
    <w:uiPriority w:val="39"/>
    <w:unhideWhenUsed/>
    <w:qFormat/>
    <w:rsid w:val="00354D72"/>
    <w:pPr>
      <w:outlineLvl w:val="9"/>
    </w:pPr>
    <w:rPr>
      <w:lang w:val="en-US" w:eastAsia="ja-JP"/>
    </w:rPr>
  </w:style>
  <w:style w:type="paragraph" w:styleId="TOC2">
    <w:name w:val="toc 2"/>
    <w:basedOn w:val="Normal"/>
    <w:next w:val="Normal"/>
    <w:autoRedefine/>
    <w:uiPriority w:val="39"/>
    <w:unhideWhenUsed/>
    <w:rsid w:val="00D2079B"/>
    <w:pPr>
      <w:tabs>
        <w:tab w:val="right" w:leader="dot" w:pos="9016"/>
      </w:tabs>
      <w:ind w:left="567"/>
    </w:pPr>
    <w:rPr>
      <w:noProof/>
      <w:lang w:val="en-GB"/>
    </w:rPr>
  </w:style>
  <w:style w:type="character" w:styleId="Hyperlink">
    <w:name w:val="Hyperlink"/>
    <w:basedOn w:val="DefaultParagraphFont"/>
    <w:uiPriority w:val="99"/>
    <w:unhideWhenUsed/>
    <w:rsid w:val="00354D72"/>
    <w:rPr>
      <w:color w:val="0000FF" w:themeColor="hyperlink"/>
      <w:u w:val="single"/>
    </w:rPr>
  </w:style>
  <w:style w:type="paragraph" w:styleId="BodyText">
    <w:name w:val="Body Text"/>
    <w:basedOn w:val="Normal"/>
    <w:link w:val="BodyTextChar"/>
    <w:rsid w:val="00436232"/>
    <w:pPr>
      <w:spacing w:line="240" w:lineRule="atLeast"/>
    </w:pPr>
    <w:rPr>
      <w:rFonts w:ascii="Arial" w:eastAsia="Times New Roman" w:hAnsi="Arial" w:cs="Times New Roman"/>
      <w:szCs w:val="20"/>
      <w:lang w:eastAsia="en-GB"/>
    </w:rPr>
  </w:style>
  <w:style w:type="character" w:customStyle="1" w:styleId="BodyTextChar">
    <w:name w:val="Body Text Char"/>
    <w:basedOn w:val="DefaultParagraphFont"/>
    <w:link w:val="BodyText"/>
    <w:rsid w:val="00436232"/>
    <w:rPr>
      <w:rFonts w:ascii="Arial" w:eastAsia="Times New Roman" w:hAnsi="Arial" w:cs="Times New Roman"/>
      <w:szCs w:val="20"/>
      <w:lang w:eastAsia="en-GB"/>
    </w:rPr>
  </w:style>
  <w:style w:type="character" w:customStyle="1" w:styleId="Style10ptAuto">
    <w:name w:val="Style 10 pt Auto"/>
    <w:rsid w:val="00436232"/>
    <w:rPr>
      <w:rFonts w:ascii="Arial" w:hAnsi="Arial" w:cs="Times New Roman"/>
      <w:color w:val="auto"/>
      <w:sz w:val="20"/>
    </w:rPr>
  </w:style>
  <w:style w:type="table" w:styleId="MediumShading1-Accent3">
    <w:name w:val="Medium Shading 1 Accent 3"/>
    <w:basedOn w:val="TableNormal"/>
    <w:uiPriority w:val="63"/>
    <w:rsid w:val="0043623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ListBullet">
    <w:name w:val="List Bullet"/>
    <w:basedOn w:val="Normal"/>
    <w:uiPriority w:val="13"/>
    <w:unhideWhenUsed/>
    <w:qFormat/>
    <w:rsid w:val="00090DB3"/>
    <w:pPr>
      <w:numPr>
        <w:numId w:val="13"/>
      </w:numPr>
      <w:contextualSpacing/>
    </w:pPr>
  </w:style>
  <w:style w:type="numbering" w:customStyle="1" w:styleId="PwCListBullets1">
    <w:name w:val="PwC List Bullets 1"/>
    <w:uiPriority w:val="99"/>
    <w:rsid w:val="00090DB3"/>
    <w:pPr>
      <w:numPr>
        <w:numId w:val="13"/>
      </w:numPr>
    </w:pPr>
  </w:style>
  <w:style w:type="paragraph" w:styleId="ListBullet2">
    <w:name w:val="List Bullet 2"/>
    <w:basedOn w:val="Normal"/>
    <w:uiPriority w:val="13"/>
    <w:unhideWhenUsed/>
    <w:qFormat/>
    <w:rsid w:val="00090DB3"/>
    <w:pPr>
      <w:numPr>
        <w:ilvl w:val="1"/>
        <w:numId w:val="13"/>
      </w:numPr>
      <w:contextualSpacing/>
    </w:pPr>
  </w:style>
  <w:style w:type="paragraph" w:styleId="ListBullet3">
    <w:name w:val="List Bullet 3"/>
    <w:basedOn w:val="Normal"/>
    <w:uiPriority w:val="13"/>
    <w:unhideWhenUsed/>
    <w:qFormat/>
    <w:rsid w:val="00090DB3"/>
    <w:pPr>
      <w:numPr>
        <w:ilvl w:val="2"/>
        <w:numId w:val="13"/>
      </w:numPr>
      <w:contextualSpacing/>
    </w:pPr>
  </w:style>
  <w:style w:type="paragraph" w:styleId="ListBullet4">
    <w:name w:val="List Bullet 4"/>
    <w:basedOn w:val="Normal"/>
    <w:uiPriority w:val="13"/>
    <w:unhideWhenUsed/>
    <w:rsid w:val="00090DB3"/>
    <w:pPr>
      <w:numPr>
        <w:ilvl w:val="3"/>
        <w:numId w:val="13"/>
      </w:numPr>
      <w:contextualSpacing/>
    </w:pPr>
  </w:style>
  <w:style w:type="paragraph" w:styleId="ListBullet5">
    <w:name w:val="List Bullet 5"/>
    <w:basedOn w:val="Normal"/>
    <w:uiPriority w:val="13"/>
    <w:unhideWhenUsed/>
    <w:rsid w:val="00090DB3"/>
    <w:pPr>
      <w:numPr>
        <w:ilvl w:val="4"/>
        <w:numId w:val="13"/>
      </w:numPr>
      <w:contextualSpacing/>
    </w:pPr>
  </w:style>
  <w:style w:type="paragraph" w:customStyle="1" w:styleId="Instructions">
    <w:name w:val="Instructions"/>
    <w:basedOn w:val="Normal"/>
    <w:uiPriority w:val="99"/>
    <w:rsid w:val="00090DB3"/>
    <w:pPr>
      <w:spacing w:after="180"/>
    </w:pPr>
    <w:rPr>
      <w:rFonts w:ascii="Arial" w:hAnsi="Arial" w:cs="Arial"/>
      <w:i/>
      <w:iCs/>
      <w:szCs w:val="24"/>
      <w:lang w:eastAsia="en-AU"/>
    </w:rPr>
  </w:style>
  <w:style w:type="paragraph" w:styleId="CommentSubject">
    <w:name w:val="annotation subject"/>
    <w:basedOn w:val="CommentText"/>
    <w:next w:val="CommentText"/>
    <w:link w:val="CommentSubjectChar"/>
    <w:uiPriority w:val="99"/>
    <w:semiHidden/>
    <w:unhideWhenUsed/>
    <w:rsid w:val="004E7E6D"/>
    <w:rPr>
      <w:b/>
      <w:bCs/>
    </w:rPr>
  </w:style>
  <w:style w:type="character" w:customStyle="1" w:styleId="CommentSubjectChar">
    <w:name w:val="Comment Subject Char"/>
    <w:basedOn w:val="CommentTextChar"/>
    <w:link w:val="CommentSubject"/>
    <w:uiPriority w:val="99"/>
    <w:semiHidden/>
    <w:rsid w:val="004E7E6D"/>
    <w:rPr>
      <w:b/>
      <w:bCs/>
      <w:sz w:val="20"/>
      <w:szCs w:val="20"/>
    </w:rPr>
  </w:style>
  <w:style w:type="character" w:customStyle="1" w:styleId="Heading4Char">
    <w:name w:val="Heading 4 Char"/>
    <w:basedOn w:val="DefaultParagraphFont"/>
    <w:link w:val="Heading4"/>
    <w:uiPriority w:val="9"/>
    <w:rsid w:val="00DA585E"/>
    <w:rPr>
      <w:rFonts w:asciiTheme="majorHAnsi" w:eastAsiaTheme="majorEastAsia" w:hAnsiTheme="majorHAnsi" w:cstheme="majorBidi"/>
      <w:i/>
      <w:iCs/>
      <w:sz w:val="26"/>
    </w:rPr>
  </w:style>
  <w:style w:type="paragraph" w:styleId="Quote">
    <w:name w:val="Quote"/>
    <w:basedOn w:val="Normal"/>
    <w:next w:val="Normal"/>
    <w:link w:val="QuoteChar"/>
    <w:autoRedefine/>
    <w:uiPriority w:val="29"/>
    <w:qFormat/>
    <w:rsid w:val="00CA5204"/>
    <w:pPr>
      <w:spacing w:before="240" w:after="360"/>
      <w:ind w:left="397" w:right="284"/>
    </w:pPr>
    <w:rPr>
      <w:i/>
      <w:iCs/>
      <w:szCs w:val="26"/>
    </w:rPr>
  </w:style>
  <w:style w:type="character" w:customStyle="1" w:styleId="QuoteChar">
    <w:name w:val="Quote Char"/>
    <w:basedOn w:val="DefaultParagraphFont"/>
    <w:link w:val="Quote"/>
    <w:uiPriority w:val="29"/>
    <w:rsid w:val="00CA5204"/>
    <w:rPr>
      <w:i/>
      <w:iCs/>
      <w:szCs w:val="26"/>
    </w:rPr>
  </w:style>
  <w:style w:type="paragraph" w:styleId="TOC1">
    <w:name w:val="toc 1"/>
    <w:basedOn w:val="Normal"/>
    <w:next w:val="Normal"/>
    <w:autoRedefine/>
    <w:uiPriority w:val="39"/>
    <w:unhideWhenUsed/>
    <w:rsid w:val="004E4EDE"/>
    <w:pPr>
      <w:tabs>
        <w:tab w:val="right" w:leader="dot" w:pos="9016"/>
      </w:tabs>
      <w:spacing w:after="100"/>
      <w:ind w:left="283" w:right="283"/>
    </w:pPr>
    <w:rPr>
      <w:b/>
      <w:noProof/>
    </w:rPr>
  </w:style>
  <w:style w:type="paragraph" w:styleId="TOC3">
    <w:name w:val="toc 3"/>
    <w:basedOn w:val="Normal"/>
    <w:next w:val="Normal"/>
    <w:autoRedefine/>
    <w:uiPriority w:val="39"/>
    <w:unhideWhenUsed/>
    <w:rsid w:val="0009673F"/>
    <w:pPr>
      <w:spacing w:after="100"/>
      <w:ind w:left="500"/>
    </w:pPr>
  </w:style>
  <w:style w:type="paragraph" w:customStyle="1" w:styleId="Bullet">
    <w:name w:val="Bullet"/>
    <w:basedOn w:val="Normal"/>
    <w:link w:val="BulletChar"/>
    <w:uiPriority w:val="99"/>
    <w:qFormat/>
    <w:rsid w:val="00960FE5"/>
    <w:pPr>
      <w:numPr>
        <w:numId w:val="19"/>
      </w:numPr>
      <w:tabs>
        <w:tab w:val="clear" w:pos="624"/>
      </w:tabs>
      <w:spacing w:before="120"/>
      <w:ind w:left="709" w:hanging="425"/>
    </w:pPr>
    <w:rPr>
      <w:rFonts w:eastAsia="Times New Roman" w:cs="Times New Roman"/>
      <w:szCs w:val="24"/>
    </w:rPr>
  </w:style>
  <w:style w:type="character" w:customStyle="1" w:styleId="BulletChar">
    <w:name w:val="Bullet Char"/>
    <w:basedOn w:val="DefaultParagraphFont"/>
    <w:link w:val="Bullet"/>
    <w:uiPriority w:val="99"/>
    <w:rsid w:val="00960FE5"/>
    <w:rPr>
      <w:rFonts w:eastAsia="Times New Roman" w:cs="Times New Roman"/>
      <w:sz w:val="24"/>
      <w:szCs w:val="24"/>
    </w:rPr>
  </w:style>
  <w:style w:type="paragraph" w:customStyle="1" w:styleId="Listnumbered">
    <w:name w:val="List numbered"/>
    <w:basedOn w:val="Normal"/>
    <w:qFormat/>
    <w:rsid w:val="009C63A4"/>
    <w:pPr>
      <w:ind w:left="709" w:hanging="425"/>
    </w:pPr>
  </w:style>
  <w:style w:type="paragraph" w:customStyle="1" w:styleId="Bullet2">
    <w:name w:val="Bullet 2"/>
    <w:basedOn w:val="Normal"/>
    <w:link w:val="Bullet2Char"/>
    <w:rsid w:val="00D149E3"/>
    <w:pPr>
      <w:widowControl w:val="0"/>
      <w:numPr>
        <w:numId w:val="21"/>
      </w:numPr>
      <w:suppressAutoHyphens/>
      <w:autoSpaceDE w:val="0"/>
      <w:autoSpaceDN w:val="0"/>
      <w:adjustRightInd w:val="0"/>
      <w:spacing w:before="120"/>
      <w:ind w:left="1134"/>
      <w:textAlignment w:val="center"/>
    </w:pPr>
    <w:rPr>
      <w:rFonts w:eastAsia="Times New Roman" w:cs="Times New Roman"/>
      <w:color w:val="000000"/>
      <w:szCs w:val="20"/>
      <w:lang w:val="en-GB" w:eastAsia="en-NZ"/>
    </w:rPr>
  </w:style>
  <w:style w:type="character" w:customStyle="1" w:styleId="Bullet2Char">
    <w:name w:val="Bullet 2 Char"/>
    <w:basedOn w:val="DefaultParagraphFont"/>
    <w:link w:val="Bullet2"/>
    <w:rsid w:val="00D149E3"/>
    <w:rPr>
      <w:rFonts w:eastAsia="Times New Roman" w:cs="Times New Roman"/>
      <w:color w:val="000000"/>
      <w:sz w:val="25"/>
      <w:szCs w:val="20"/>
      <w:lang w:val="en-GB" w:eastAsia="en-NZ"/>
    </w:rPr>
  </w:style>
  <w:style w:type="numbering" w:customStyle="1" w:styleId="StyleBulleted">
    <w:name w:val="Style Bulleted"/>
    <w:rsid w:val="0087260F"/>
    <w:pPr>
      <w:numPr>
        <w:numId w:val="20"/>
      </w:numPr>
    </w:pPr>
  </w:style>
  <w:style w:type="paragraph" w:customStyle="1" w:styleId="Box">
    <w:name w:val="Box"/>
    <w:basedOn w:val="Normal"/>
    <w:qFormat/>
    <w:rsid w:val="002A7F05"/>
    <w:pPr>
      <w:pBdr>
        <w:top w:val="single" w:sz="4" w:space="15" w:color="auto"/>
        <w:left w:val="single" w:sz="4" w:space="15" w:color="auto"/>
        <w:bottom w:val="single" w:sz="4" w:space="15" w:color="auto"/>
        <w:right w:val="single" w:sz="4" w:space="15" w:color="auto"/>
      </w:pBdr>
      <w:ind w:left="227" w:right="227"/>
    </w:pPr>
  </w:style>
  <w:style w:type="paragraph" w:customStyle="1" w:styleId="Tabletext">
    <w:name w:val="Table text"/>
    <w:basedOn w:val="Normal"/>
    <w:qFormat/>
    <w:rsid w:val="004871BB"/>
    <w:pPr>
      <w:spacing w:after="120"/>
      <w:ind w:left="170"/>
    </w:pPr>
    <w:rPr>
      <w:lang w:val="en-US"/>
    </w:rPr>
  </w:style>
  <w:style w:type="paragraph" w:customStyle="1" w:styleId="Tablehead">
    <w:name w:val="Table head"/>
    <w:basedOn w:val="Tabletext"/>
    <w:qFormat/>
    <w:rsid w:val="008433FD"/>
    <w:pPr>
      <w:spacing w:before="240" w:after="240"/>
      <w:ind w:left="0"/>
    </w:pPr>
    <w:rPr>
      <w:b/>
      <w:szCs w:val="28"/>
    </w:rPr>
  </w:style>
  <w:style w:type="paragraph" w:customStyle="1" w:styleId="Tablesubhead">
    <w:name w:val="Table subhead"/>
    <w:basedOn w:val="Tabletext"/>
    <w:autoRedefine/>
    <w:qFormat/>
    <w:rsid w:val="009523CB"/>
    <w:pPr>
      <w:spacing w:before="240" w:after="180"/>
      <w:ind w:left="0"/>
    </w:pPr>
    <w:rPr>
      <w:i/>
    </w:rPr>
  </w:style>
  <w:style w:type="paragraph" w:customStyle="1" w:styleId="Boxhead">
    <w:name w:val="Box head"/>
    <w:basedOn w:val="Box"/>
    <w:qFormat/>
    <w:rsid w:val="00FB52E1"/>
    <w:rPr>
      <w:b/>
      <w:sz w:val="26"/>
    </w:rPr>
  </w:style>
  <w:style w:type="paragraph" w:customStyle="1" w:styleId="Boxbullet">
    <w:name w:val="Box bullet"/>
    <w:basedOn w:val="Bullet"/>
    <w:autoRedefine/>
    <w:qFormat/>
    <w:rsid w:val="00687A33"/>
    <w:pPr>
      <w:pBdr>
        <w:top w:val="single" w:sz="4" w:space="15" w:color="auto"/>
        <w:left w:val="single" w:sz="4" w:space="15" w:color="auto"/>
        <w:bottom w:val="single" w:sz="4" w:space="15" w:color="auto"/>
        <w:right w:val="single" w:sz="4" w:space="15" w:color="auto"/>
      </w:pBdr>
      <w:ind w:left="652" w:right="227"/>
    </w:pPr>
  </w:style>
  <w:style w:type="paragraph" w:styleId="Revision">
    <w:name w:val="Revision"/>
    <w:hidden/>
    <w:uiPriority w:val="99"/>
    <w:semiHidden/>
    <w:rsid w:val="00B948FB"/>
    <w:pPr>
      <w:spacing w:after="0" w:line="240" w:lineRule="auto"/>
    </w:pPr>
    <w:rPr>
      <w:rFonts w:asciiTheme="majorHAnsi" w:hAnsiTheme="majorHAnsi"/>
      <w:sz w:val="24"/>
    </w:rPr>
  </w:style>
  <w:style w:type="character" w:styleId="FollowedHyperlink">
    <w:name w:val="FollowedHyperlink"/>
    <w:basedOn w:val="DefaultParagraphFont"/>
    <w:uiPriority w:val="99"/>
    <w:semiHidden/>
    <w:unhideWhenUsed/>
    <w:rsid w:val="003E0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7cefc6b390e44c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1FF6438FFE247FEBE65A199DA65E9C0" version="1.0.0">
  <systemFields>
    <field name="Objective-Id">
      <value order="0">A817634</value>
    </field>
    <field name="Objective-Title">
      <value order="0">Template 3 - Risk and Mitigation Table (updated)</value>
    </field>
    <field name="Objective-Description">
      <value order="0"/>
    </field>
    <field name="Objective-CreationStamp">
      <value order="0">2022-11-16T00:34:11Z</value>
    </field>
    <field name="Objective-IsApproved">
      <value order="0">false</value>
    </field>
    <field name="Objective-IsPublished">
      <value order="0">true</value>
    </field>
    <field name="Objective-DatePublished">
      <value order="0">2024-09-09T23:55:23Z</value>
    </field>
    <field name="Objective-ModificationStamp">
      <value order="0">2024-09-09T23:55:23Z</value>
    </field>
    <field name="Objective-Owner">
      <value order="0">Ella Griffiths</value>
    </field>
    <field name="Objective-Path">
      <value order="0">OPC Global Folder:File Plan:Communications and Engagement:Publications:Guidance resources:PIA Toolkit update 2022</value>
    </field>
    <field name="Objective-Parent">
      <value order="0">PIA Toolkit update 2022</value>
    </field>
    <field name="Objective-State">
      <value order="0">Published</value>
    </field>
    <field name="Objective-VersionId">
      <value order="0">vA1560462</value>
    </field>
    <field name="Objective-Version">
      <value order="0">4.0</value>
    </field>
    <field name="Objective-VersionNumber">
      <value order="0">4</value>
    </field>
    <field name="Objective-VersionComment">
      <value order="0"/>
    </field>
    <field name="Objective-FileNumber">
      <value order="0">OPC/3946</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17DCE11-F7BA-461C-9036-2BF1A129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Katrine Evans</dc:creator>
  <cp:lastModifiedBy>Stephanie Gregor</cp:lastModifiedBy>
  <cp:revision>4</cp:revision>
  <cp:lastPrinted>2015-06-17T22:38:00Z</cp:lastPrinted>
  <dcterms:created xsi:type="dcterms:W3CDTF">2015-07-02T21:48:00Z</dcterms:created>
  <dcterms:modified xsi:type="dcterms:W3CDTF">2024-09-09T23:54:00Z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A817634</vt:lpwstr>
  </property>
  <property fmtid="{D5CDD505-2E9C-101B-9397-08002B2CF9AE}" pid="4" name="Objective-Title">
    <vt:lpwstr>Template 3 - Risk and Mitigation Table (updated)</vt:lpwstr>
  </property>
  <property fmtid="{D5CDD505-2E9C-101B-9397-08002B2CF9AE}" pid="5" name="Objective-Comment">
    <vt:lpwstr/>
  </property>
  <property fmtid="{D5CDD505-2E9C-101B-9397-08002B2CF9AE}" pid="6" name="Objective-CreationStamp">
    <vt:filetime>2022-11-16T00:34:11Z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2024-09-09T23:55:23Z</vt:filetime>
  </property>
  <property fmtid="{D5CDD505-2E9C-101B-9397-08002B2CF9AE}" pid="10" name="Objective-ModificationStamp">
    <vt:filetime>2024-09-09T23:55:23Z</vt:filetime>
  </property>
  <property fmtid="{D5CDD505-2E9C-101B-9397-08002B2CF9AE}" pid="11" name="Objective-Owner">
    <vt:lpwstr>Ella Griffiths</vt:lpwstr>
  </property>
  <property fmtid="{D5CDD505-2E9C-101B-9397-08002B2CF9AE}" pid="12" name="Objective-Path">
    <vt:lpwstr>OPC Global Folder:File Plan:Communications and Engagement:Publications:Guidance resources:PIA Toolkit update 2022</vt:lpwstr>
  </property>
  <property fmtid="{D5CDD505-2E9C-101B-9397-08002B2CF9AE}" pid="13" name="Objective-Parent">
    <vt:lpwstr>PIA Toolkit update 2022</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OPC/3946</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vA1560462</vt:lpwstr>
  </property>
</Properties>
</file>