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31DD" w14:textId="77777777" w:rsidR="00F1306F" w:rsidRPr="00F1306F" w:rsidRDefault="00F1306F" w:rsidP="00F1306F">
      <w:pPr>
        <w:pStyle w:val="Heading1"/>
        <w:rPr>
          <w:rFonts w:ascii="Arial" w:hAnsi="Arial" w:cs="Arial"/>
          <w:b/>
          <w:bCs/>
          <w:color w:val="621042"/>
        </w:rPr>
      </w:pPr>
      <w:r w:rsidRPr="00F1306F">
        <w:rPr>
          <w:rFonts w:ascii="Arial" w:hAnsi="Arial" w:cs="Arial"/>
          <w:b/>
          <w:bCs/>
          <w:color w:val="621042"/>
        </w:rPr>
        <w:t>Privacy Management Plan</w:t>
      </w:r>
    </w:p>
    <w:p w14:paraId="3A61A98D" w14:textId="77777777" w:rsidR="00F1306F" w:rsidRPr="00F1306F" w:rsidRDefault="00F1306F" w:rsidP="00F1306F">
      <w:pPr>
        <w:rPr>
          <w:rFonts w:ascii="Arial" w:hAnsi="Arial" w:cs="Arial"/>
        </w:rPr>
      </w:pPr>
    </w:p>
    <w:tbl>
      <w:tblPr>
        <w:tblStyle w:val="TableGrid"/>
        <w:tblW w:w="0" w:type="auto"/>
        <w:jc w:val="center"/>
        <w:tblLook w:val="04A0" w:firstRow="1" w:lastRow="0" w:firstColumn="1" w:lastColumn="0" w:noHBand="0" w:noVBand="1"/>
      </w:tblPr>
      <w:tblGrid>
        <w:gridCol w:w="3487"/>
        <w:gridCol w:w="3487"/>
        <w:gridCol w:w="3487"/>
        <w:gridCol w:w="3487"/>
      </w:tblGrid>
      <w:tr w:rsidR="00F1306F" w:rsidRPr="00F1306F" w14:paraId="058CE07C" w14:textId="77777777" w:rsidTr="000947AD">
        <w:trPr>
          <w:jc w:val="center"/>
        </w:trPr>
        <w:tc>
          <w:tcPr>
            <w:tcW w:w="13948" w:type="dxa"/>
            <w:gridSpan w:val="4"/>
            <w:shd w:val="clear" w:color="auto" w:fill="621042"/>
          </w:tcPr>
          <w:p w14:paraId="4FB2484F" w14:textId="38A244A3" w:rsidR="00F1306F" w:rsidRPr="000947AD" w:rsidRDefault="000947AD" w:rsidP="00B603E8">
            <w:pPr>
              <w:jc w:val="center"/>
              <w:rPr>
                <w:rFonts w:ascii="Arial" w:hAnsi="Arial" w:cs="Arial"/>
                <w:sz w:val="16"/>
                <w:szCs w:val="16"/>
              </w:rPr>
            </w:pPr>
            <w:bookmarkStart w:id="0" w:name="_Hlk161062838"/>
            <w:r>
              <w:rPr>
                <w:rFonts w:ascii="Arial" w:hAnsi="Arial" w:cs="Arial"/>
                <w:b/>
                <w:bCs/>
                <w:sz w:val="24"/>
                <w:szCs w:val="24"/>
              </w:rPr>
              <w:br/>
            </w:r>
            <w:r w:rsidR="00F1306F" w:rsidRPr="00F1306F">
              <w:rPr>
                <w:rFonts w:ascii="Arial" w:hAnsi="Arial" w:cs="Arial"/>
                <w:b/>
                <w:bCs/>
                <w:sz w:val="24"/>
                <w:szCs w:val="24"/>
              </w:rPr>
              <w:t>Governance</w:t>
            </w:r>
            <w:r w:rsidR="00F1306F">
              <w:rPr>
                <w:rFonts w:ascii="Arial" w:hAnsi="Arial" w:cs="Arial"/>
                <w:b/>
                <w:bCs/>
                <w:sz w:val="24"/>
                <w:szCs w:val="24"/>
              </w:rPr>
              <w:br/>
            </w:r>
          </w:p>
        </w:tc>
      </w:tr>
      <w:tr w:rsidR="00F1306F" w:rsidRPr="00F1306F" w14:paraId="17664BA3" w14:textId="77777777" w:rsidTr="000947AD">
        <w:trPr>
          <w:trHeight w:val="228"/>
          <w:jc w:val="center"/>
        </w:trPr>
        <w:tc>
          <w:tcPr>
            <w:tcW w:w="13948" w:type="dxa"/>
            <w:gridSpan w:val="4"/>
            <w:shd w:val="clear" w:color="auto" w:fill="D3769C"/>
            <w:vAlign w:val="center"/>
          </w:tcPr>
          <w:p w14:paraId="3C2A0EDD" w14:textId="77777777" w:rsidR="000947AD" w:rsidRPr="000947AD" w:rsidRDefault="000947AD" w:rsidP="00B603E8">
            <w:pPr>
              <w:rPr>
                <w:rFonts w:ascii="Arial" w:hAnsi="Arial" w:cs="Arial"/>
                <w:b/>
                <w:bCs/>
                <w:color w:val="FFFFFF" w:themeColor="background1"/>
                <w:sz w:val="16"/>
                <w:szCs w:val="16"/>
              </w:rPr>
            </w:pPr>
          </w:p>
          <w:p w14:paraId="088CAA1A" w14:textId="468ADEB8" w:rsidR="00F1306F" w:rsidRPr="000947AD" w:rsidRDefault="00F1306F" w:rsidP="000947AD">
            <w:pPr>
              <w:jc w:val="center"/>
              <w:rPr>
                <w:rFonts w:ascii="Arial" w:hAnsi="Arial" w:cs="Arial"/>
                <w:b/>
                <w:bCs/>
                <w:sz w:val="16"/>
                <w:szCs w:val="16"/>
              </w:rPr>
            </w:pPr>
            <w:r w:rsidRPr="000947AD">
              <w:rPr>
                <w:rFonts w:ascii="Arial" w:hAnsi="Arial" w:cs="Arial"/>
                <w:b/>
                <w:bCs/>
                <w:color w:val="FFFFFF" w:themeColor="background1"/>
                <w:sz w:val="24"/>
                <w:szCs w:val="24"/>
              </w:rPr>
              <w:t>Key objectives</w:t>
            </w:r>
            <w:r w:rsidR="000947AD">
              <w:rPr>
                <w:rFonts w:ascii="Arial" w:hAnsi="Arial" w:cs="Arial"/>
                <w:b/>
                <w:bCs/>
                <w:color w:val="FFFFFF" w:themeColor="background1"/>
                <w:sz w:val="24"/>
                <w:szCs w:val="24"/>
              </w:rPr>
              <w:br/>
            </w:r>
          </w:p>
        </w:tc>
      </w:tr>
      <w:tr w:rsidR="00F1306F" w:rsidRPr="00F1306F" w14:paraId="4CE6AA74" w14:textId="77777777" w:rsidTr="000947AD">
        <w:trPr>
          <w:jc w:val="center"/>
        </w:trPr>
        <w:tc>
          <w:tcPr>
            <w:tcW w:w="13948" w:type="dxa"/>
            <w:gridSpan w:val="4"/>
          </w:tcPr>
          <w:p w14:paraId="4A707BCA" w14:textId="77777777" w:rsidR="00F1306F" w:rsidRPr="00F1306F" w:rsidRDefault="00F1306F" w:rsidP="00B603E8">
            <w:pPr>
              <w:rPr>
                <w:rFonts w:ascii="Arial" w:hAnsi="Arial" w:cs="Arial"/>
              </w:rPr>
            </w:pPr>
          </w:p>
          <w:p w14:paraId="5849CA79" w14:textId="77777777" w:rsidR="00F1306F" w:rsidRPr="00F1306F" w:rsidRDefault="00F1306F" w:rsidP="00B603E8">
            <w:pPr>
              <w:pStyle w:val="ListParagraph"/>
              <w:numPr>
                <w:ilvl w:val="0"/>
                <w:numId w:val="1"/>
              </w:numPr>
              <w:rPr>
                <w:rFonts w:ascii="Arial" w:hAnsi="Arial" w:cs="Arial"/>
              </w:rPr>
            </w:pPr>
            <w:r w:rsidRPr="00F1306F">
              <w:rPr>
                <w:rFonts w:ascii="Arial" w:hAnsi="Arial" w:cs="Arial"/>
              </w:rPr>
              <w:t>The governance function can demonstrate that it takes action to ensure that privacy risks, gaps or issues are appropriately identified, documented and addressed.</w:t>
            </w:r>
          </w:p>
          <w:p w14:paraId="21E978D9" w14:textId="77777777" w:rsidR="00F1306F" w:rsidRPr="00F1306F" w:rsidRDefault="00F1306F" w:rsidP="00B603E8">
            <w:pPr>
              <w:pStyle w:val="ListParagraph"/>
              <w:numPr>
                <w:ilvl w:val="0"/>
                <w:numId w:val="1"/>
              </w:numPr>
              <w:rPr>
                <w:rFonts w:ascii="Arial" w:hAnsi="Arial" w:cs="Arial"/>
              </w:rPr>
            </w:pPr>
            <w:r w:rsidRPr="00F1306F">
              <w:rPr>
                <w:rFonts w:ascii="Arial" w:hAnsi="Arial" w:cs="Arial"/>
              </w:rPr>
              <w:t>The governance function actively supports embedding privacy in operational practice.</w:t>
            </w:r>
          </w:p>
          <w:p w14:paraId="14CDDE19" w14:textId="77777777" w:rsidR="00F1306F" w:rsidRPr="00F1306F" w:rsidRDefault="00F1306F" w:rsidP="00B603E8">
            <w:pPr>
              <w:pStyle w:val="ListParagraph"/>
              <w:numPr>
                <w:ilvl w:val="0"/>
                <w:numId w:val="1"/>
              </w:numPr>
              <w:rPr>
                <w:rFonts w:ascii="Arial" w:hAnsi="Arial" w:cs="Arial"/>
              </w:rPr>
            </w:pPr>
            <w:r w:rsidRPr="00F1306F">
              <w:rPr>
                <w:rFonts w:ascii="Arial" w:hAnsi="Arial" w:cs="Arial"/>
              </w:rPr>
              <w:t>Ownership and accountability for oversight of privacy within the organisation is clearly documented (for example, in an organisational chart, role descriptions, or other administrative documents).</w:t>
            </w:r>
          </w:p>
          <w:p w14:paraId="38CE2093" w14:textId="77777777" w:rsidR="00F1306F" w:rsidRPr="00F1306F" w:rsidRDefault="00F1306F" w:rsidP="00B603E8">
            <w:pPr>
              <w:pStyle w:val="ListParagraph"/>
              <w:numPr>
                <w:ilvl w:val="0"/>
                <w:numId w:val="1"/>
              </w:numPr>
              <w:rPr>
                <w:rFonts w:ascii="Arial" w:hAnsi="Arial" w:cs="Arial"/>
              </w:rPr>
            </w:pPr>
            <w:r w:rsidRPr="00F1306F">
              <w:rPr>
                <w:rFonts w:ascii="Arial" w:hAnsi="Arial" w:cs="Arial"/>
              </w:rPr>
              <w:t>Resourcing of the privacy function is appropriate for the organisation’s risk profile and is regularly reviewed.</w:t>
            </w:r>
          </w:p>
          <w:p w14:paraId="56C489C8" w14:textId="77777777" w:rsidR="00F1306F" w:rsidRPr="00F1306F" w:rsidRDefault="00F1306F" w:rsidP="00B603E8">
            <w:pPr>
              <w:pStyle w:val="ListParagraph"/>
              <w:rPr>
                <w:rFonts w:ascii="Arial" w:hAnsi="Arial" w:cs="Arial"/>
              </w:rPr>
            </w:pPr>
          </w:p>
        </w:tc>
      </w:tr>
      <w:tr w:rsidR="00F1306F" w:rsidRPr="00F1306F" w14:paraId="2A7C78C8" w14:textId="77777777" w:rsidTr="000947AD">
        <w:trPr>
          <w:jc w:val="center"/>
        </w:trPr>
        <w:tc>
          <w:tcPr>
            <w:tcW w:w="3487" w:type="dxa"/>
            <w:shd w:val="clear" w:color="auto" w:fill="D3769C"/>
          </w:tcPr>
          <w:p w14:paraId="4825F417"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Action examples</w:t>
            </w:r>
          </w:p>
        </w:tc>
        <w:tc>
          <w:tcPr>
            <w:tcW w:w="3487" w:type="dxa"/>
            <w:shd w:val="clear" w:color="auto" w:fill="D3769C"/>
          </w:tcPr>
          <w:p w14:paraId="7311E8EC"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Position responsible</w:t>
            </w:r>
          </w:p>
        </w:tc>
        <w:tc>
          <w:tcPr>
            <w:tcW w:w="3487" w:type="dxa"/>
            <w:shd w:val="clear" w:color="auto" w:fill="D3769C"/>
          </w:tcPr>
          <w:p w14:paraId="1121AC62"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Due</w:t>
            </w:r>
          </w:p>
        </w:tc>
        <w:tc>
          <w:tcPr>
            <w:tcW w:w="3487" w:type="dxa"/>
            <w:shd w:val="clear" w:color="auto" w:fill="D3769C"/>
          </w:tcPr>
          <w:p w14:paraId="53DEEED0"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Status</w:t>
            </w:r>
          </w:p>
        </w:tc>
      </w:tr>
      <w:tr w:rsidR="00F1306F" w:rsidRPr="00F1306F" w14:paraId="3E40B1A3" w14:textId="77777777" w:rsidTr="000947AD">
        <w:trPr>
          <w:jc w:val="center"/>
        </w:trPr>
        <w:tc>
          <w:tcPr>
            <w:tcW w:w="3487" w:type="dxa"/>
          </w:tcPr>
          <w:p w14:paraId="0432549F" w14:textId="77777777" w:rsidR="00F1306F" w:rsidRPr="00F1306F" w:rsidRDefault="00F1306F" w:rsidP="00B603E8">
            <w:pPr>
              <w:rPr>
                <w:rFonts w:ascii="Arial" w:hAnsi="Arial" w:cs="Arial"/>
              </w:rPr>
            </w:pPr>
            <w:r w:rsidRPr="00F1306F">
              <w:rPr>
                <w:rFonts w:ascii="Arial" w:hAnsi="Arial" w:cs="Arial"/>
              </w:rPr>
              <w:t>Define key roles and responsibilities for privacy management</w:t>
            </w:r>
          </w:p>
        </w:tc>
        <w:tc>
          <w:tcPr>
            <w:tcW w:w="3487" w:type="dxa"/>
          </w:tcPr>
          <w:p w14:paraId="19E50193" w14:textId="77777777" w:rsidR="00F1306F" w:rsidRPr="00F1306F" w:rsidRDefault="00F1306F" w:rsidP="00B603E8">
            <w:pPr>
              <w:rPr>
                <w:rFonts w:ascii="Arial" w:hAnsi="Arial" w:cs="Arial"/>
              </w:rPr>
            </w:pPr>
          </w:p>
        </w:tc>
        <w:tc>
          <w:tcPr>
            <w:tcW w:w="3487" w:type="dxa"/>
          </w:tcPr>
          <w:p w14:paraId="017A2585" w14:textId="77777777" w:rsidR="00F1306F" w:rsidRPr="00F1306F" w:rsidRDefault="00F1306F" w:rsidP="00B603E8">
            <w:pPr>
              <w:rPr>
                <w:rFonts w:ascii="Arial" w:hAnsi="Arial" w:cs="Arial"/>
              </w:rPr>
            </w:pPr>
          </w:p>
        </w:tc>
        <w:tc>
          <w:tcPr>
            <w:tcW w:w="3487" w:type="dxa"/>
          </w:tcPr>
          <w:p w14:paraId="45FE0CDF" w14:textId="77777777" w:rsidR="00F1306F" w:rsidRPr="00F1306F" w:rsidRDefault="00F1306F" w:rsidP="00B603E8">
            <w:pPr>
              <w:rPr>
                <w:rFonts w:ascii="Arial" w:hAnsi="Arial" w:cs="Arial"/>
              </w:rPr>
            </w:pPr>
          </w:p>
        </w:tc>
      </w:tr>
      <w:tr w:rsidR="00F1306F" w:rsidRPr="00F1306F" w14:paraId="73183952" w14:textId="77777777" w:rsidTr="000947AD">
        <w:trPr>
          <w:jc w:val="center"/>
        </w:trPr>
        <w:tc>
          <w:tcPr>
            <w:tcW w:w="3487" w:type="dxa"/>
          </w:tcPr>
          <w:p w14:paraId="52EB8B5D" w14:textId="77777777" w:rsidR="00F1306F" w:rsidRPr="00F1306F" w:rsidRDefault="00F1306F" w:rsidP="00B603E8">
            <w:pPr>
              <w:rPr>
                <w:rFonts w:ascii="Arial" w:hAnsi="Arial" w:cs="Arial"/>
              </w:rPr>
            </w:pPr>
            <w:r w:rsidRPr="00F1306F">
              <w:rPr>
                <w:rFonts w:ascii="Arial" w:hAnsi="Arial" w:cs="Arial"/>
              </w:rPr>
              <w:t>Assign staff responsibility for managing privacy</w:t>
            </w:r>
          </w:p>
        </w:tc>
        <w:tc>
          <w:tcPr>
            <w:tcW w:w="3487" w:type="dxa"/>
          </w:tcPr>
          <w:p w14:paraId="314E3DC3" w14:textId="77777777" w:rsidR="00F1306F" w:rsidRPr="00F1306F" w:rsidRDefault="00F1306F" w:rsidP="00B603E8">
            <w:pPr>
              <w:rPr>
                <w:rFonts w:ascii="Arial" w:hAnsi="Arial" w:cs="Arial"/>
              </w:rPr>
            </w:pPr>
          </w:p>
        </w:tc>
        <w:tc>
          <w:tcPr>
            <w:tcW w:w="3487" w:type="dxa"/>
          </w:tcPr>
          <w:p w14:paraId="21A4268D" w14:textId="77777777" w:rsidR="00F1306F" w:rsidRPr="00F1306F" w:rsidRDefault="00F1306F" w:rsidP="00B603E8">
            <w:pPr>
              <w:rPr>
                <w:rFonts w:ascii="Arial" w:hAnsi="Arial" w:cs="Arial"/>
              </w:rPr>
            </w:pPr>
          </w:p>
        </w:tc>
        <w:tc>
          <w:tcPr>
            <w:tcW w:w="3487" w:type="dxa"/>
          </w:tcPr>
          <w:p w14:paraId="3167B85B" w14:textId="77777777" w:rsidR="00F1306F" w:rsidRPr="00F1306F" w:rsidRDefault="00F1306F" w:rsidP="00B603E8">
            <w:pPr>
              <w:rPr>
                <w:rFonts w:ascii="Arial" w:hAnsi="Arial" w:cs="Arial"/>
              </w:rPr>
            </w:pPr>
          </w:p>
        </w:tc>
      </w:tr>
      <w:tr w:rsidR="00F1306F" w:rsidRPr="00F1306F" w14:paraId="572DA883" w14:textId="77777777" w:rsidTr="000947AD">
        <w:trPr>
          <w:jc w:val="center"/>
        </w:trPr>
        <w:tc>
          <w:tcPr>
            <w:tcW w:w="3487" w:type="dxa"/>
          </w:tcPr>
          <w:p w14:paraId="035BFCD3" w14:textId="77777777" w:rsidR="00F1306F" w:rsidRPr="00F1306F" w:rsidRDefault="00F1306F" w:rsidP="00B603E8">
            <w:pPr>
              <w:rPr>
                <w:rFonts w:ascii="Arial" w:hAnsi="Arial" w:cs="Arial"/>
              </w:rPr>
            </w:pPr>
            <w:r w:rsidRPr="00F1306F">
              <w:rPr>
                <w:rFonts w:ascii="Arial" w:hAnsi="Arial" w:cs="Arial"/>
              </w:rPr>
              <w:t>Assess organisational privacy risk and assign a risk profile</w:t>
            </w:r>
          </w:p>
        </w:tc>
        <w:tc>
          <w:tcPr>
            <w:tcW w:w="3487" w:type="dxa"/>
          </w:tcPr>
          <w:p w14:paraId="7AFECBD8" w14:textId="77777777" w:rsidR="00F1306F" w:rsidRPr="00F1306F" w:rsidRDefault="00F1306F" w:rsidP="00B603E8">
            <w:pPr>
              <w:rPr>
                <w:rFonts w:ascii="Arial" w:hAnsi="Arial" w:cs="Arial"/>
              </w:rPr>
            </w:pPr>
          </w:p>
        </w:tc>
        <w:tc>
          <w:tcPr>
            <w:tcW w:w="3487" w:type="dxa"/>
          </w:tcPr>
          <w:p w14:paraId="1BDF0938" w14:textId="77777777" w:rsidR="00F1306F" w:rsidRPr="00F1306F" w:rsidRDefault="00F1306F" w:rsidP="00B603E8">
            <w:pPr>
              <w:rPr>
                <w:rFonts w:ascii="Arial" w:hAnsi="Arial" w:cs="Arial"/>
              </w:rPr>
            </w:pPr>
          </w:p>
        </w:tc>
        <w:tc>
          <w:tcPr>
            <w:tcW w:w="3487" w:type="dxa"/>
          </w:tcPr>
          <w:p w14:paraId="5671649C" w14:textId="77777777" w:rsidR="00F1306F" w:rsidRPr="00F1306F" w:rsidRDefault="00F1306F" w:rsidP="00B603E8">
            <w:pPr>
              <w:rPr>
                <w:rFonts w:ascii="Arial" w:hAnsi="Arial" w:cs="Arial"/>
              </w:rPr>
            </w:pPr>
          </w:p>
        </w:tc>
      </w:tr>
      <w:tr w:rsidR="00F1306F" w:rsidRPr="00F1306F" w14:paraId="49D7C8D1" w14:textId="77777777" w:rsidTr="000947AD">
        <w:trPr>
          <w:jc w:val="center"/>
        </w:trPr>
        <w:tc>
          <w:tcPr>
            <w:tcW w:w="3487" w:type="dxa"/>
          </w:tcPr>
          <w:p w14:paraId="0DA67C64" w14:textId="77777777" w:rsidR="00F1306F" w:rsidRPr="00F1306F" w:rsidRDefault="00F1306F" w:rsidP="00B603E8">
            <w:pPr>
              <w:rPr>
                <w:rFonts w:ascii="Arial" w:hAnsi="Arial" w:cs="Arial"/>
              </w:rPr>
            </w:pPr>
            <w:r w:rsidRPr="00F1306F">
              <w:rPr>
                <w:rFonts w:ascii="Arial" w:hAnsi="Arial" w:cs="Arial"/>
              </w:rPr>
              <w:t>Create reporting processes that ensure senior leadership and governance groups are routinely informed about privacy issues</w:t>
            </w:r>
          </w:p>
        </w:tc>
        <w:tc>
          <w:tcPr>
            <w:tcW w:w="3487" w:type="dxa"/>
          </w:tcPr>
          <w:p w14:paraId="46FEB0CA" w14:textId="77777777" w:rsidR="00F1306F" w:rsidRPr="00F1306F" w:rsidRDefault="00F1306F" w:rsidP="00B603E8">
            <w:pPr>
              <w:rPr>
                <w:rFonts w:ascii="Arial" w:hAnsi="Arial" w:cs="Arial"/>
              </w:rPr>
            </w:pPr>
          </w:p>
        </w:tc>
        <w:tc>
          <w:tcPr>
            <w:tcW w:w="3487" w:type="dxa"/>
          </w:tcPr>
          <w:p w14:paraId="33D11285" w14:textId="77777777" w:rsidR="00F1306F" w:rsidRPr="00F1306F" w:rsidRDefault="00F1306F" w:rsidP="00B603E8">
            <w:pPr>
              <w:rPr>
                <w:rFonts w:ascii="Arial" w:hAnsi="Arial" w:cs="Arial"/>
              </w:rPr>
            </w:pPr>
          </w:p>
        </w:tc>
        <w:tc>
          <w:tcPr>
            <w:tcW w:w="3487" w:type="dxa"/>
          </w:tcPr>
          <w:p w14:paraId="76C049AF" w14:textId="77777777" w:rsidR="00F1306F" w:rsidRPr="00F1306F" w:rsidRDefault="00F1306F" w:rsidP="00B603E8">
            <w:pPr>
              <w:rPr>
                <w:rFonts w:ascii="Arial" w:hAnsi="Arial" w:cs="Arial"/>
              </w:rPr>
            </w:pPr>
          </w:p>
        </w:tc>
      </w:tr>
      <w:bookmarkEnd w:id="0"/>
    </w:tbl>
    <w:p w14:paraId="763FD8B5" w14:textId="77777777" w:rsidR="00F1306F" w:rsidRDefault="00F1306F" w:rsidP="00F1306F">
      <w:pPr>
        <w:rPr>
          <w:rFonts w:ascii="Arial" w:hAnsi="Arial" w:cs="Arial"/>
        </w:rPr>
      </w:pPr>
    </w:p>
    <w:p w14:paraId="7BF5BCCF" w14:textId="77777777" w:rsidR="000947AD" w:rsidRPr="00F1306F" w:rsidRDefault="000947AD"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0EACD28D" w14:textId="77777777" w:rsidTr="000947AD">
        <w:tc>
          <w:tcPr>
            <w:tcW w:w="13948" w:type="dxa"/>
            <w:gridSpan w:val="4"/>
            <w:shd w:val="clear" w:color="auto" w:fill="00797B"/>
          </w:tcPr>
          <w:p w14:paraId="6E536A46" w14:textId="77777777" w:rsidR="000947AD" w:rsidRPr="000947AD" w:rsidRDefault="000947AD" w:rsidP="000947AD">
            <w:pPr>
              <w:jc w:val="center"/>
              <w:rPr>
                <w:rFonts w:ascii="Arial" w:hAnsi="Arial" w:cs="Arial"/>
                <w:b/>
                <w:bCs/>
                <w:color w:val="FFFFFF" w:themeColor="background1"/>
                <w:sz w:val="16"/>
                <w:szCs w:val="16"/>
              </w:rPr>
            </w:pPr>
          </w:p>
          <w:p w14:paraId="36416689"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Know Your Personal Information</w:t>
            </w:r>
          </w:p>
          <w:p w14:paraId="0A698F58" w14:textId="3E200B04" w:rsidR="000947AD" w:rsidRPr="000947AD" w:rsidRDefault="000947AD" w:rsidP="000947AD">
            <w:pPr>
              <w:jc w:val="center"/>
              <w:rPr>
                <w:rFonts w:ascii="Arial" w:hAnsi="Arial" w:cs="Arial"/>
                <w:b/>
                <w:bCs/>
                <w:color w:val="FFFFFF" w:themeColor="background1"/>
                <w:sz w:val="16"/>
                <w:szCs w:val="16"/>
              </w:rPr>
            </w:pPr>
          </w:p>
        </w:tc>
      </w:tr>
      <w:tr w:rsidR="00F1306F" w:rsidRPr="00F1306F" w14:paraId="489B9411" w14:textId="77777777" w:rsidTr="000947AD">
        <w:trPr>
          <w:trHeight w:val="267"/>
        </w:trPr>
        <w:tc>
          <w:tcPr>
            <w:tcW w:w="13948" w:type="dxa"/>
            <w:gridSpan w:val="4"/>
            <w:shd w:val="clear" w:color="auto" w:fill="6FC7B6"/>
          </w:tcPr>
          <w:p w14:paraId="655D3056" w14:textId="77777777" w:rsidR="000947AD" w:rsidRPr="000947AD" w:rsidRDefault="000947AD" w:rsidP="000947AD">
            <w:pPr>
              <w:jc w:val="center"/>
              <w:rPr>
                <w:rFonts w:ascii="Arial" w:hAnsi="Arial" w:cs="Arial"/>
                <w:b/>
                <w:bCs/>
                <w:color w:val="FFFFFF" w:themeColor="background1"/>
                <w:sz w:val="16"/>
                <w:szCs w:val="16"/>
              </w:rPr>
            </w:pPr>
          </w:p>
          <w:p w14:paraId="78C1A869"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Key objectives</w:t>
            </w:r>
          </w:p>
          <w:p w14:paraId="17162BD0" w14:textId="0607693E" w:rsidR="000947AD" w:rsidRPr="000947AD" w:rsidRDefault="000947AD" w:rsidP="000947AD">
            <w:pPr>
              <w:jc w:val="center"/>
              <w:rPr>
                <w:rFonts w:ascii="Arial" w:hAnsi="Arial" w:cs="Arial"/>
                <w:b/>
                <w:bCs/>
                <w:color w:val="FFFFFF" w:themeColor="background1"/>
                <w:sz w:val="16"/>
                <w:szCs w:val="16"/>
              </w:rPr>
            </w:pPr>
          </w:p>
        </w:tc>
      </w:tr>
      <w:tr w:rsidR="00F1306F" w:rsidRPr="00F1306F" w14:paraId="1D97319F" w14:textId="77777777" w:rsidTr="00B603E8">
        <w:trPr>
          <w:trHeight w:val="547"/>
        </w:trPr>
        <w:tc>
          <w:tcPr>
            <w:tcW w:w="13948" w:type="dxa"/>
            <w:gridSpan w:val="4"/>
          </w:tcPr>
          <w:p w14:paraId="138C3149" w14:textId="77777777" w:rsidR="00F1306F" w:rsidRPr="00F1306F" w:rsidRDefault="00F1306F" w:rsidP="00B603E8">
            <w:pPr>
              <w:pStyle w:val="ListParagraph"/>
              <w:rPr>
                <w:rFonts w:ascii="Arial" w:hAnsi="Arial" w:cs="Arial"/>
              </w:rPr>
            </w:pPr>
          </w:p>
          <w:p w14:paraId="044B8096" w14:textId="77777777" w:rsidR="00F1306F" w:rsidRPr="00F1306F" w:rsidRDefault="00F1306F" w:rsidP="00B603E8">
            <w:pPr>
              <w:pStyle w:val="ListParagraph"/>
              <w:numPr>
                <w:ilvl w:val="0"/>
                <w:numId w:val="2"/>
              </w:numPr>
              <w:rPr>
                <w:rFonts w:ascii="Arial" w:hAnsi="Arial" w:cs="Arial"/>
              </w:rPr>
            </w:pPr>
            <w:r w:rsidRPr="00F1306F">
              <w:rPr>
                <w:rFonts w:ascii="Arial" w:hAnsi="Arial" w:cs="Arial"/>
              </w:rPr>
              <w:t>The organisation has a data inventory or equivalent and has used this to assess its risk profile.</w:t>
            </w:r>
          </w:p>
          <w:p w14:paraId="5F909D68" w14:textId="77777777" w:rsidR="00F1306F" w:rsidRPr="00F1306F" w:rsidRDefault="00F1306F" w:rsidP="00B603E8">
            <w:pPr>
              <w:pStyle w:val="ListParagraph"/>
              <w:numPr>
                <w:ilvl w:val="0"/>
                <w:numId w:val="2"/>
              </w:numPr>
              <w:rPr>
                <w:rFonts w:ascii="Arial" w:hAnsi="Arial" w:cs="Arial"/>
              </w:rPr>
            </w:pPr>
            <w:r w:rsidRPr="00F1306F">
              <w:rPr>
                <w:rFonts w:ascii="Arial" w:hAnsi="Arial" w:cs="Arial"/>
              </w:rPr>
              <w:t>Staff understand what personal information is and how they can use it in their role.</w:t>
            </w:r>
          </w:p>
          <w:p w14:paraId="49F39159" w14:textId="77777777" w:rsidR="00F1306F" w:rsidRPr="00F1306F" w:rsidRDefault="00F1306F" w:rsidP="00B603E8">
            <w:pPr>
              <w:pStyle w:val="ListParagraph"/>
              <w:numPr>
                <w:ilvl w:val="0"/>
                <w:numId w:val="2"/>
              </w:numPr>
              <w:rPr>
                <w:rFonts w:ascii="Arial" w:hAnsi="Arial" w:cs="Arial"/>
                <w:b/>
                <w:bCs/>
              </w:rPr>
            </w:pPr>
            <w:r w:rsidRPr="00F1306F">
              <w:rPr>
                <w:rFonts w:ascii="Arial" w:hAnsi="Arial" w:cs="Arial"/>
              </w:rPr>
              <w:t>There is a central log or record of the organisation’s current data/information sharing agreements.</w:t>
            </w:r>
          </w:p>
          <w:p w14:paraId="201BD2C2" w14:textId="77777777" w:rsidR="00F1306F" w:rsidRPr="00F1306F" w:rsidRDefault="00F1306F" w:rsidP="00B603E8">
            <w:pPr>
              <w:pStyle w:val="ListParagraph"/>
              <w:numPr>
                <w:ilvl w:val="0"/>
                <w:numId w:val="2"/>
              </w:numPr>
              <w:rPr>
                <w:rFonts w:ascii="Arial" w:hAnsi="Arial" w:cs="Arial"/>
                <w:b/>
                <w:bCs/>
              </w:rPr>
            </w:pPr>
            <w:r w:rsidRPr="00F1306F">
              <w:rPr>
                <w:rFonts w:ascii="Arial" w:hAnsi="Arial" w:cs="Arial"/>
              </w:rPr>
              <w:t>Policies for data classification, including handling and retention, are documented and compliance with these policies is assessed.</w:t>
            </w:r>
          </w:p>
          <w:p w14:paraId="667124A1" w14:textId="77777777" w:rsidR="00F1306F" w:rsidRPr="00F1306F" w:rsidRDefault="00F1306F" w:rsidP="00B603E8">
            <w:pPr>
              <w:ind w:left="360"/>
              <w:rPr>
                <w:rFonts w:ascii="Arial" w:hAnsi="Arial" w:cs="Arial"/>
                <w:b/>
                <w:bCs/>
                <w:sz w:val="24"/>
                <w:szCs w:val="24"/>
              </w:rPr>
            </w:pPr>
          </w:p>
        </w:tc>
      </w:tr>
      <w:tr w:rsidR="00F1306F" w:rsidRPr="00F1306F" w14:paraId="75F701B3" w14:textId="77777777" w:rsidTr="000947AD">
        <w:tc>
          <w:tcPr>
            <w:tcW w:w="3487" w:type="dxa"/>
            <w:shd w:val="clear" w:color="auto" w:fill="6FC7B6"/>
          </w:tcPr>
          <w:p w14:paraId="4C576146"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Action examples</w:t>
            </w:r>
          </w:p>
        </w:tc>
        <w:tc>
          <w:tcPr>
            <w:tcW w:w="3487" w:type="dxa"/>
            <w:shd w:val="clear" w:color="auto" w:fill="6FC7B6"/>
          </w:tcPr>
          <w:p w14:paraId="4F3BA354"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Position responsible</w:t>
            </w:r>
          </w:p>
        </w:tc>
        <w:tc>
          <w:tcPr>
            <w:tcW w:w="3487" w:type="dxa"/>
            <w:shd w:val="clear" w:color="auto" w:fill="6FC7B6"/>
          </w:tcPr>
          <w:p w14:paraId="3DF5B2BF"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Due</w:t>
            </w:r>
          </w:p>
        </w:tc>
        <w:tc>
          <w:tcPr>
            <w:tcW w:w="3487" w:type="dxa"/>
            <w:shd w:val="clear" w:color="auto" w:fill="6FC7B6"/>
          </w:tcPr>
          <w:p w14:paraId="15D70C13" w14:textId="77777777" w:rsidR="00F1306F" w:rsidRPr="000947AD" w:rsidRDefault="00F1306F" w:rsidP="000947AD">
            <w:pPr>
              <w:jc w:val="center"/>
              <w:rPr>
                <w:rFonts w:ascii="Arial" w:hAnsi="Arial" w:cs="Arial"/>
                <w:b/>
                <w:bCs/>
                <w:color w:val="FFFFFF" w:themeColor="background1"/>
                <w:sz w:val="24"/>
                <w:szCs w:val="24"/>
              </w:rPr>
            </w:pPr>
            <w:r w:rsidRPr="000947AD">
              <w:rPr>
                <w:rFonts w:ascii="Arial" w:hAnsi="Arial" w:cs="Arial"/>
                <w:b/>
                <w:bCs/>
                <w:color w:val="FFFFFF" w:themeColor="background1"/>
                <w:sz w:val="24"/>
                <w:szCs w:val="24"/>
              </w:rPr>
              <w:t>Status</w:t>
            </w:r>
          </w:p>
        </w:tc>
      </w:tr>
      <w:tr w:rsidR="00F1306F" w:rsidRPr="00F1306F" w14:paraId="0F8AA943" w14:textId="77777777" w:rsidTr="00B603E8">
        <w:tc>
          <w:tcPr>
            <w:tcW w:w="3487" w:type="dxa"/>
          </w:tcPr>
          <w:p w14:paraId="20093733" w14:textId="77777777" w:rsidR="00F1306F" w:rsidRPr="00F1306F" w:rsidRDefault="00F1306F" w:rsidP="00B603E8">
            <w:pPr>
              <w:rPr>
                <w:rFonts w:ascii="Arial" w:hAnsi="Arial" w:cs="Arial"/>
              </w:rPr>
            </w:pPr>
            <w:r w:rsidRPr="00F1306F">
              <w:rPr>
                <w:rFonts w:ascii="Arial" w:hAnsi="Arial" w:cs="Arial"/>
              </w:rPr>
              <w:t>Categorise the types of personal information you collect and hold</w:t>
            </w:r>
          </w:p>
        </w:tc>
        <w:tc>
          <w:tcPr>
            <w:tcW w:w="3487" w:type="dxa"/>
          </w:tcPr>
          <w:p w14:paraId="1C976D15" w14:textId="77777777" w:rsidR="00F1306F" w:rsidRPr="00F1306F" w:rsidRDefault="00F1306F" w:rsidP="00B603E8">
            <w:pPr>
              <w:rPr>
                <w:rFonts w:ascii="Arial" w:hAnsi="Arial" w:cs="Arial"/>
              </w:rPr>
            </w:pPr>
          </w:p>
        </w:tc>
        <w:tc>
          <w:tcPr>
            <w:tcW w:w="3487" w:type="dxa"/>
          </w:tcPr>
          <w:p w14:paraId="78407207" w14:textId="77777777" w:rsidR="00F1306F" w:rsidRPr="00F1306F" w:rsidRDefault="00F1306F" w:rsidP="00B603E8">
            <w:pPr>
              <w:rPr>
                <w:rFonts w:ascii="Arial" w:hAnsi="Arial" w:cs="Arial"/>
              </w:rPr>
            </w:pPr>
          </w:p>
        </w:tc>
        <w:tc>
          <w:tcPr>
            <w:tcW w:w="3487" w:type="dxa"/>
          </w:tcPr>
          <w:p w14:paraId="5B63679C" w14:textId="77777777" w:rsidR="00F1306F" w:rsidRPr="00F1306F" w:rsidRDefault="00F1306F" w:rsidP="00B603E8">
            <w:pPr>
              <w:rPr>
                <w:rFonts w:ascii="Arial" w:hAnsi="Arial" w:cs="Arial"/>
              </w:rPr>
            </w:pPr>
          </w:p>
        </w:tc>
      </w:tr>
      <w:tr w:rsidR="00F1306F" w:rsidRPr="00F1306F" w14:paraId="784C3458" w14:textId="77777777" w:rsidTr="00B603E8">
        <w:tc>
          <w:tcPr>
            <w:tcW w:w="3487" w:type="dxa"/>
          </w:tcPr>
          <w:p w14:paraId="558C1DCB" w14:textId="77777777" w:rsidR="00F1306F" w:rsidRPr="00F1306F" w:rsidRDefault="00F1306F" w:rsidP="00B603E8">
            <w:pPr>
              <w:rPr>
                <w:rFonts w:ascii="Arial" w:hAnsi="Arial" w:cs="Arial"/>
              </w:rPr>
            </w:pPr>
            <w:r w:rsidRPr="00F1306F">
              <w:rPr>
                <w:rFonts w:ascii="Arial" w:hAnsi="Arial" w:cs="Arial"/>
              </w:rPr>
              <w:t>Complete a data inventory of the personal information you collect and hold</w:t>
            </w:r>
          </w:p>
        </w:tc>
        <w:tc>
          <w:tcPr>
            <w:tcW w:w="3487" w:type="dxa"/>
          </w:tcPr>
          <w:p w14:paraId="7B5FE642" w14:textId="77777777" w:rsidR="00F1306F" w:rsidRPr="00F1306F" w:rsidRDefault="00F1306F" w:rsidP="00B603E8">
            <w:pPr>
              <w:rPr>
                <w:rFonts w:ascii="Arial" w:hAnsi="Arial" w:cs="Arial"/>
              </w:rPr>
            </w:pPr>
          </w:p>
        </w:tc>
        <w:tc>
          <w:tcPr>
            <w:tcW w:w="3487" w:type="dxa"/>
          </w:tcPr>
          <w:p w14:paraId="2911794C" w14:textId="77777777" w:rsidR="00F1306F" w:rsidRPr="00F1306F" w:rsidRDefault="00F1306F" w:rsidP="00B603E8">
            <w:pPr>
              <w:rPr>
                <w:rFonts w:ascii="Arial" w:hAnsi="Arial" w:cs="Arial"/>
              </w:rPr>
            </w:pPr>
          </w:p>
        </w:tc>
        <w:tc>
          <w:tcPr>
            <w:tcW w:w="3487" w:type="dxa"/>
          </w:tcPr>
          <w:p w14:paraId="1E673440" w14:textId="77777777" w:rsidR="00F1306F" w:rsidRPr="00F1306F" w:rsidRDefault="00F1306F" w:rsidP="00B603E8">
            <w:pPr>
              <w:rPr>
                <w:rFonts w:ascii="Arial" w:hAnsi="Arial" w:cs="Arial"/>
              </w:rPr>
            </w:pPr>
          </w:p>
        </w:tc>
      </w:tr>
      <w:tr w:rsidR="00F1306F" w:rsidRPr="00F1306F" w14:paraId="63E1B962" w14:textId="77777777" w:rsidTr="00B603E8">
        <w:tc>
          <w:tcPr>
            <w:tcW w:w="3487" w:type="dxa"/>
          </w:tcPr>
          <w:p w14:paraId="1E80FD8C" w14:textId="77777777" w:rsidR="00F1306F" w:rsidRPr="00F1306F" w:rsidRDefault="00F1306F" w:rsidP="00B603E8">
            <w:pPr>
              <w:rPr>
                <w:rFonts w:ascii="Arial" w:hAnsi="Arial" w:cs="Arial"/>
              </w:rPr>
            </w:pPr>
            <w:r w:rsidRPr="00F1306F">
              <w:rPr>
                <w:rFonts w:ascii="Arial" w:hAnsi="Arial" w:cs="Arial"/>
              </w:rPr>
              <w:t>Assign data owners to your various datasets and categories of personal information</w:t>
            </w:r>
          </w:p>
        </w:tc>
        <w:tc>
          <w:tcPr>
            <w:tcW w:w="3487" w:type="dxa"/>
          </w:tcPr>
          <w:p w14:paraId="558B94C9" w14:textId="77777777" w:rsidR="00F1306F" w:rsidRPr="00F1306F" w:rsidRDefault="00F1306F" w:rsidP="00B603E8">
            <w:pPr>
              <w:rPr>
                <w:rFonts w:ascii="Arial" w:hAnsi="Arial" w:cs="Arial"/>
              </w:rPr>
            </w:pPr>
          </w:p>
        </w:tc>
        <w:tc>
          <w:tcPr>
            <w:tcW w:w="3487" w:type="dxa"/>
          </w:tcPr>
          <w:p w14:paraId="66D7D44F" w14:textId="77777777" w:rsidR="00F1306F" w:rsidRPr="00F1306F" w:rsidRDefault="00F1306F" w:rsidP="00B603E8">
            <w:pPr>
              <w:rPr>
                <w:rFonts w:ascii="Arial" w:hAnsi="Arial" w:cs="Arial"/>
              </w:rPr>
            </w:pPr>
          </w:p>
        </w:tc>
        <w:tc>
          <w:tcPr>
            <w:tcW w:w="3487" w:type="dxa"/>
          </w:tcPr>
          <w:p w14:paraId="00F8CD1E" w14:textId="77777777" w:rsidR="00F1306F" w:rsidRPr="00F1306F" w:rsidRDefault="00F1306F" w:rsidP="00B603E8">
            <w:pPr>
              <w:rPr>
                <w:rFonts w:ascii="Arial" w:hAnsi="Arial" w:cs="Arial"/>
              </w:rPr>
            </w:pPr>
          </w:p>
        </w:tc>
      </w:tr>
      <w:tr w:rsidR="00F1306F" w:rsidRPr="00F1306F" w14:paraId="45B0EB68" w14:textId="77777777" w:rsidTr="00B603E8">
        <w:tc>
          <w:tcPr>
            <w:tcW w:w="3487" w:type="dxa"/>
          </w:tcPr>
          <w:p w14:paraId="6591DB5D" w14:textId="77777777" w:rsidR="00F1306F" w:rsidRPr="00F1306F" w:rsidRDefault="00F1306F" w:rsidP="00B603E8">
            <w:pPr>
              <w:rPr>
                <w:rFonts w:ascii="Arial" w:hAnsi="Arial" w:cs="Arial"/>
              </w:rPr>
            </w:pPr>
            <w:r w:rsidRPr="00F1306F">
              <w:rPr>
                <w:rFonts w:ascii="Arial" w:hAnsi="Arial" w:cs="Arial"/>
              </w:rPr>
              <w:t>Create and maintain a log of any information sharing agreements (MoU, AISA, information matching programmes)</w:t>
            </w:r>
          </w:p>
        </w:tc>
        <w:tc>
          <w:tcPr>
            <w:tcW w:w="3487" w:type="dxa"/>
          </w:tcPr>
          <w:p w14:paraId="27996045" w14:textId="77777777" w:rsidR="00F1306F" w:rsidRPr="00F1306F" w:rsidRDefault="00F1306F" w:rsidP="00B603E8">
            <w:pPr>
              <w:rPr>
                <w:rFonts w:ascii="Arial" w:hAnsi="Arial" w:cs="Arial"/>
              </w:rPr>
            </w:pPr>
          </w:p>
        </w:tc>
        <w:tc>
          <w:tcPr>
            <w:tcW w:w="3487" w:type="dxa"/>
          </w:tcPr>
          <w:p w14:paraId="420EF69B" w14:textId="77777777" w:rsidR="00F1306F" w:rsidRPr="00F1306F" w:rsidRDefault="00F1306F" w:rsidP="00B603E8">
            <w:pPr>
              <w:rPr>
                <w:rFonts w:ascii="Arial" w:hAnsi="Arial" w:cs="Arial"/>
              </w:rPr>
            </w:pPr>
          </w:p>
        </w:tc>
        <w:tc>
          <w:tcPr>
            <w:tcW w:w="3487" w:type="dxa"/>
          </w:tcPr>
          <w:p w14:paraId="53177358" w14:textId="77777777" w:rsidR="00F1306F" w:rsidRPr="00F1306F" w:rsidRDefault="00F1306F" w:rsidP="00B603E8">
            <w:pPr>
              <w:rPr>
                <w:rFonts w:ascii="Arial" w:hAnsi="Arial" w:cs="Arial"/>
              </w:rPr>
            </w:pPr>
          </w:p>
        </w:tc>
      </w:tr>
    </w:tbl>
    <w:p w14:paraId="2F43D8F6" w14:textId="77777777" w:rsidR="00F1306F" w:rsidRDefault="00F1306F" w:rsidP="00F1306F">
      <w:pPr>
        <w:rPr>
          <w:rFonts w:ascii="Arial" w:hAnsi="Arial" w:cs="Arial"/>
        </w:rPr>
      </w:pPr>
    </w:p>
    <w:p w14:paraId="77F06384" w14:textId="77777777" w:rsidR="000947AD" w:rsidRDefault="000947AD" w:rsidP="00F1306F">
      <w:pPr>
        <w:rPr>
          <w:rFonts w:ascii="Arial" w:hAnsi="Arial" w:cs="Arial"/>
        </w:rPr>
      </w:pPr>
    </w:p>
    <w:p w14:paraId="5540F61F" w14:textId="77777777" w:rsidR="000947AD" w:rsidRPr="00F1306F" w:rsidRDefault="000947AD" w:rsidP="00F1306F">
      <w:pPr>
        <w:rPr>
          <w:rFonts w:ascii="Arial" w:hAnsi="Arial" w:cs="Arial"/>
        </w:rPr>
      </w:pPr>
    </w:p>
    <w:p w14:paraId="58E72996" w14:textId="77777777" w:rsidR="00F1306F" w:rsidRDefault="00F1306F" w:rsidP="00F1306F">
      <w:pPr>
        <w:rPr>
          <w:rFonts w:ascii="Arial" w:hAnsi="Arial" w:cs="Arial"/>
        </w:rPr>
      </w:pPr>
    </w:p>
    <w:p w14:paraId="31D45279" w14:textId="77777777" w:rsidR="000947AD" w:rsidRDefault="000947AD" w:rsidP="00F1306F">
      <w:pPr>
        <w:rPr>
          <w:rFonts w:ascii="Arial" w:hAnsi="Arial" w:cs="Arial"/>
        </w:rPr>
      </w:pPr>
    </w:p>
    <w:p w14:paraId="5E971AA1" w14:textId="77777777" w:rsidR="000947AD" w:rsidRDefault="000947AD" w:rsidP="00F1306F">
      <w:pPr>
        <w:rPr>
          <w:rFonts w:ascii="Arial" w:hAnsi="Arial" w:cs="Arial"/>
        </w:rPr>
      </w:pPr>
    </w:p>
    <w:tbl>
      <w:tblPr>
        <w:tblStyle w:val="TableGrid"/>
        <w:tblW w:w="0" w:type="auto"/>
        <w:tblLook w:val="04A0" w:firstRow="1" w:lastRow="0" w:firstColumn="1" w:lastColumn="0" w:noHBand="0" w:noVBand="1"/>
      </w:tblPr>
      <w:tblGrid>
        <w:gridCol w:w="4815"/>
        <w:gridCol w:w="3260"/>
        <w:gridCol w:w="2386"/>
        <w:gridCol w:w="3487"/>
      </w:tblGrid>
      <w:tr w:rsidR="00F1306F" w:rsidRPr="00F1306F" w14:paraId="441CB8B0" w14:textId="77777777" w:rsidTr="00CC307B">
        <w:tc>
          <w:tcPr>
            <w:tcW w:w="13948" w:type="dxa"/>
            <w:gridSpan w:val="4"/>
            <w:shd w:val="clear" w:color="auto" w:fill="000000" w:themeFill="text1"/>
          </w:tcPr>
          <w:p w14:paraId="4811BAF9" w14:textId="77777777" w:rsidR="000947AD" w:rsidRPr="000947AD" w:rsidRDefault="000947AD" w:rsidP="000947AD">
            <w:pPr>
              <w:rPr>
                <w:rFonts w:ascii="Arial" w:hAnsi="Arial" w:cs="Arial"/>
                <w:b/>
                <w:bCs/>
                <w:sz w:val="16"/>
                <w:szCs w:val="16"/>
              </w:rPr>
            </w:pPr>
          </w:p>
          <w:p w14:paraId="2E837794" w14:textId="77777777" w:rsidR="00F1306F" w:rsidRDefault="00F1306F" w:rsidP="000947AD">
            <w:pPr>
              <w:jc w:val="center"/>
              <w:rPr>
                <w:rFonts w:ascii="Arial" w:hAnsi="Arial" w:cs="Arial"/>
                <w:b/>
                <w:bCs/>
                <w:sz w:val="24"/>
                <w:szCs w:val="24"/>
              </w:rPr>
            </w:pPr>
            <w:r w:rsidRPr="00F1306F">
              <w:rPr>
                <w:rFonts w:ascii="Arial" w:hAnsi="Arial" w:cs="Arial"/>
                <w:b/>
                <w:bCs/>
                <w:sz w:val="24"/>
                <w:szCs w:val="24"/>
              </w:rPr>
              <w:t>Security and Internal Access Controls</w:t>
            </w:r>
          </w:p>
          <w:p w14:paraId="37333FA0" w14:textId="1C271A4C" w:rsidR="000947AD" w:rsidRPr="000947AD" w:rsidRDefault="000947AD" w:rsidP="000947AD">
            <w:pPr>
              <w:jc w:val="center"/>
              <w:rPr>
                <w:rFonts w:ascii="Arial" w:hAnsi="Arial" w:cs="Arial"/>
                <w:b/>
                <w:bCs/>
                <w:sz w:val="16"/>
                <w:szCs w:val="16"/>
              </w:rPr>
            </w:pPr>
          </w:p>
        </w:tc>
      </w:tr>
      <w:tr w:rsidR="00F1306F" w:rsidRPr="00F1306F" w14:paraId="4111134B" w14:textId="77777777" w:rsidTr="00CC307B">
        <w:trPr>
          <w:trHeight w:val="335"/>
        </w:trPr>
        <w:tc>
          <w:tcPr>
            <w:tcW w:w="13948" w:type="dxa"/>
            <w:gridSpan w:val="4"/>
            <w:shd w:val="clear" w:color="auto" w:fill="F2EEE8"/>
          </w:tcPr>
          <w:p w14:paraId="03CAAAB7" w14:textId="77777777" w:rsidR="000947AD" w:rsidRPr="000947AD" w:rsidRDefault="000947AD" w:rsidP="000947AD">
            <w:pPr>
              <w:jc w:val="center"/>
              <w:rPr>
                <w:rFonts w:ascii="Arial" w:hAnsi="Arial" w:cs="Arial"/>
                <w:b/>
                <w:bCs/>
                <w:sz w:val="16"/>
                <w:szCs w:val="16"/>
              </w:rPr>
            </w:pPr>
          </w:p>
          <w:p w14:paraId="5A1AA70A" w14:textId="77777777" w:rsidR="00F1306F" w:rsidRDefault="00F1306F" w:rsidP="000947AD">
            <w:pPr>
              <w:jc w:val="center"/>
              <w:rPr>
                <w:rFonts w:ascii="Arial" w:hAnsi="Arial" w:cs="Arial"/>
                <w:b/>
                <w:bCs/>
                <w:sz w:val="24"/>
                <w:szCs w:val="24"/>
              </w:rPr>
            </w:pPr>
            <w:r w:rsidRPr="00F1306F">
              <w:rPr>
                <w:rFonts w:ascii="Arial" w:hAnsi="Arial" w:cs="Arial"/>
                <w:b/>
                <w:bCs/>
                <w:sz w:val="24"/>
                <w:szCs w:val="24"/>
              </w:rPr>
              <w:t>Key objectives</w:t>
            </w:r>
          </w:p>
          <w:p w14:paraId="1CE6106E" w14:textId="048F2D54" w:rsidR="000947AD" w:rsidRPr="000947AD" w:rsidRDefault="000947AD" w:rsidP="000947AD">
            <w:pPr>
              <w:jc w:val="center"/>
              <w:rPr>
                <w:rFonts w:ascii="Arial" w:hAnsi="Arial" w:cs="Arial"/>
                <w:b/>
                <w:bCs/>
                <w:sz w:val="16"/>
                <w:szCs w:val="16"/>
              </w:rPr>
            </w:pPr>
          </w:p>
        </w:tc>
      </w:tr>
      <w:tr w:rsidR="00F1306F" w:rsidRPr="00F1306F" w14:paraId="276C3859" w14:textId="77777777" w:rsidTr="00B603E8">
        <w:trPr>
          <w:trHeight w:val="547"/>
        </w:trPr>
        <w:tc>
          <w:tcPr>
            <w:tcW w:w="13948" w:type="dxa"/>
            <w:gridSpan w:val="4"/>
          </w:tcPr>
          <w:p w14:paraId="471DFB16" w14:textId="77777777" w:rsidR="00F1306F" w:rsidRPr="00F1306F" w:rsidRDefault="00F1306F" w:rsidP="00B603E8">
            <w:pPr>
              <w:pStyle w:val="ListParagraph"/>
              <w:rPr>
                <w:rFonts w:ascii="Arial" w:hAnsi="Arial" w:cs="Arial"/>
              </w:rPr>
            </w:pPr>
          </w:p>
          <w:p w14:paraId="643668D6" w14:textId="77777777" w:rsidR="00F1306F" w:rsidRPr="00F1306F" w:rsidRDefault="00F1306F" w:rsidP="00B603E8">
            <w:pPr>
              <w:pStyle w:val="ListParagraph"/>
              <w:numPr>
                <w:ilvl w:val="0"/>
                <w:numId w:val="3"/>
              </w:numPr>
              <w:rPr>
                <w:rFonts w:ascii="Arial" w:hAnsi="Arial" w:cs="Arial"/>
              </w:rPr>
            </w:pPr>
            <w:r w:rsidRPr="00F1306F">
              <w:rPr>
                <w:rFonts w:ascii="Arial" w:hAnsi="Arial" w:cs="Arial"/>
              </w:rPr>
              <w:t>Security controls are specific to the type and sensitivity of information held across the organisation, rather than a ‘one size fits all’ approach.</w:t>
            </w:r>
          </w:p>
          <w:p w14:paraId="1660BE86" w14:textId="77777777" w:rsidR="00F1306F" w:rsidRPr="00F1306F" w:rsidRDefault="00F1306F" w:rsidP="00B603E8">
            <w:pPr>
              <w:pStyle w:val="ListParagraph"/>
              <w:numPr>
                <w:ilvl w:val="0"/>
                <w:numId w:val="3"/>
              </w:numPr>
              <w:rPr>
                <w:rFonts w:ascii="Arial" w:hAnsi="Arial" w:cs="Arial"/>
              </w:rPr>
            </w:pPr>
            <w:r w:rsidRPr="00F1306F">
              <w:rPr>
                <w:rFonts w:ascii="Arial" w:hAnsi="Arial" w:cs="Arial"/>
              </w:rPr>
              <w:t>Regular auditing of systems is undertaken to ensure appropriate access.</w:t>
            </w:r>
          </w:p>
          <w:p w14:paraId="1879D9EC" w14:textId="77777777" w:rsidR="00F1306F" w:rsidRPr="00F1306F" w:rsidRDefault="00F1306F" w:rsidP="00B603E8">
            <w:pPr>
              <w:pStyle w:val="ListParagraph"/>
              <w:numPr>
                <w:ilvl w:val="0"/>
                <w:numId w:val="3"/>
              </w:numPr>
              <w:rPr>
                <w:rFonts w:ascii="Arial" w:hAnsi="Arial" w:cs="Arial"/>
              </w:rPr>
            </w:pPr>
            <w:r w:rsidRPr="00F1306F">
              <w:rPr>
                <w:rFonts w:ascii="Arial" w:hAnsi="Arial" w:cs="Arial"/>
              </w:rPr>
              <w:t>Organisation follows industry guidelines and security standards relevant to its business context.</w:t>
            </w:r>
          </w:p>
          <w:p w14:paraId="15A9F1E7" w14:textId="77777777" w:rsidR="00F1306F" w:rsidRPr="00F1306F" w:rsidRDefault="00F1306F" w:rsidP="00B603E8">
            <w:pPr>
              <w:pStyle w:val="ListParagraph"/>
              <w:numPr>
                <w:ilvl w:val="0"/>
                <w:numId w:val="3"/>
              </w:numPr>
              <w:rPr>
                <w:rFonts w:ascii="Arial" w:hAnsi="Arial" w:cs="Arial"/>
                <w:b/>
                <w:bCs/>
              </w:rPr>
            </w:pPr>
            <w:r w:rsidRPr="00F1306F">
              <w:rPr>
                <w:rFonts w:ascii="Arial" w:hAnsi="Arial" w:cs="Arial"/>
              </w:rPr>
              <w:t>There is a remediation plan for managing and/or replacing legacy systems (where necessary).</w:t>
            </w:r>
          </w:p>
          <w:p w14:paraId="33B1E31E" w14:textId="77777777" w:rsidR="00F1306F" w:rsidRPr="00F1306F" w:rsidRDefault="00F1306F" w:rsidP="00B603E8">
            <w:pPr>
              <w:pStyle w:val="ListParagraph"/>
              <w:numPr>
                <w:ilvl w:val="0"/>
                <w:numId w:val="3"/>
              </w:numPr>
              <w:rPr>
                <w:rFonts w:ascii="Arial" w:hAnsi="Arial" w:cs="Arial"/>
                <w:b/>
                <w:bCs/>
              </w:rPr>
            </w:pPr>
            <w:r w:rsidRPr="00F1306F">
              <w:rPr>
                <w:rFonts w:ascii="Arial" w:hAnsi="Arial" w:cs="Arial"/>
              </w:rPr>
              <w:t>Identified risks are proactively managed. For example, by incorporating them into the organisation’s risk and assurance reporting processes to ensure visibility.</w:t>
            </w:r>
          </w:p>
          <w:p w14:paraId="6BA402A0" w14:textId="77777777" w:rsidR="00F1306F" w:rsidRPr="000947AD" w:rsidRDefault="00F1306F" w:rsidP="000947AD">
            <w:pPr>
              <w:pStyle w:val="ListParagraph"/>
              <w:numPr>
                <w:ilvl w:val="0"/>
                <w:numId w:val="3"/>
              </w:numPr>
              <w:rPr>
                <w:rFonts w:ascii="Arial" w:hAnsi="Arial" w:cs="Arial"/>
                <w:b/>
                <w:bCs/>
              </w:rPr>
            </w:pPr>
            <w:r w:rsidRPr="00F1306F">
              <w:rPr>
                <w:rFonts w:ascii="Arial" w:hAnsi="Arial" w:cs="Arial"/>
              </w:rPr>
              <w:t>Organisational controls (i.e. policies, procedures, and decisions) are regularly reviewed and fit for purpose.</w:t>
            </w:r>
          </w:p>
          <w:p w14:paraId="475BCA49" w14:textId="7ED3819D" w:rsidR="000947AD" w:rsidRPr="000947AD" w:rsidRDefault="000947AD" w:rsidP="000947AD">
            <w:pPr>
              <w:pStyle w:val="ListParagraph"/>
              <w:rPr>
                <w:rFonts w:ascii="Arial" w:hAnsi="Arial" w:cs="Arial"/>
                <w:b/>
                <w:bCs/>
              </w:rPr>
            </w:pPr>
          </w:p>
        </w:tc>
      </w:tr>
      <w:tr w:rsidR="00F1306F" w:rsidRPr="00F1306F" w14:paraId="7DCFB0F7" w14:textId="77777777" w:rsidTr="00CC307B">
        <w:tc>
          <w:tcPr>
            <w:tcW w:w="4815" w:type="dxa"/>
            <w:shd w:val="clear" w:color="auto" w:fill="F2EEE8"/>
          </w:tcPr>
          <w:p w14:paraId="7DBA8266" w14:textId="77777777" w:rsidR="00F1306F" w:rsidRPr="00F1306F" w:rsidRDefault="00F1306F" w:rsidP="000947AD">
            <w:pPr>
              <w:jc w:val="center"/>
              <w:rPr>
                <w:rFonts w:ascii="Arial" w:hAnsi="Arial" w:cs="Arial"/>
                <w:b/>
                <w:bCs/>
                <w:sz w:val="24"/>
                <w:szCs w:val="24"/>
              </w:rPr>
            </w:pPr>
            <w:r w:rsidRPr="00F1306F">
              <w:rPr>
                <w:rFonts w:ascii="Arial" w:hAnsi="Arial" w:cs="Arial"/>
                <w:b/>
                <w:bCs/>
                <w:sz w:val="24"/>
                <w:szCs w:val="24"/>
              </w:rPr>
              <w:t>Action examples</w:t>
            </w:r>
          </w:p>
        </w:tc>
        <w:tc>
          <w:tcPr>
            <w:tcW w:w="3260" w:type="dxa"/>
            <w:shd w:val="clear" w:color="auto" w:fill="F2EEE8"/>
          </w:tcPr>
          <w:p w14:paraId="77297B9C" w14:textId="77777777" w:rsidR="00F1306F" w:rsidRPr="00F1306F" w:rsidRDefault="00F1306F" w:rsidP="000947AD">
            <w:pPr>
              <w:jc w:val="center"/>
              <w:rPr>
                <w:rFonts w:ascii="Arial" w:hAnsi="Arial" w:cs="Arial"/>
                <w:b/>
                <w:bCs/>
                <w:sz w:val="24"/>
                <w:szCs w:val="24"/>
              </w:rPr>
            </w:pPr>
            <w:r w:rsidRPr="00F1306F">
              <w:rPr>
                <w:rFonts w:ascii="Arial" w:hAnsi="Arial" w:cs="Arial"/>
                <w:b/>
                <w:bCs/>
                <w:sz w:val="24"/>
                <w:szCs w:val="24"/>
              </w:rPr>
              <w:t>Position responsible</w:t>
            </w:r>
          </w:p>
        </w:tc>
        <w:tc>
          <w:tcPr>
            <w:tcW w:w="2386" w:type="dxa"/>
            <w:shd w:val="clear" w:color="auto" w:fill="F2EEE8"/>
          </w:tcPr>
          <w:p w14:paraId="0D7819EB" w14:textId="77777777" w:rsidR="00F1306F" w:rsidRPr="00F1306F" w:rsidRDefault="00F1306F" w:rsidP="000947AD">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F2EEE8"/>
          </w:tcPr>
          <w:p w14:paraId="538704CB" w14:textId="77777777" w:rsidR="00F1306F" w:rsidRPr="00F1306F" w:rsidRDefault="00F1306F" w:rsidP="000947AD">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1A452ED6" w14:textId="77777777" w:rsidTr="00CC307B">
        <w:tc>
          <w:tcPr>
            <w:tcW w:w="4815" w:type="dxa"/>
          </w:tcPr>
          <w:p w14:paraId="23C4F00A" w14:textId="77777777" w:rsidR="00F1306F" w:rsidRPr="00F1306F" w:rsidRDefault="00F1306F" w:rsidP="00B603E8">
            <w:pPr>
              <w:rPr>
                <w:rFonts w:ascii="Arial" w:hAnsi="Arial" w:cs="Arial"/>
              </w:rPr>
            </w:pPr>
            <w:r w:rsidRPr="00F1306F">
              <w:rPr>
                <w:rFonts w:ascii="Arial" w:hAnsi="Arial" w:cs="Arial"/>
              </w:rPr>
              <w:t>Ensure staff understand their privacy obligations and access controls relevant to their role</w:t>
            </w:r>
          </w:p>
        </w:tc>
        <w:tc>
          <w:tcPr>
            <w:tcW w:w="3260" w:type="dxa"/>
          </w:tcPr>
          <w:p w14:paraId="5539704C" w14:textId="77777777" w:rsidR="00F1306F" w:rsidRPr="00F1306F" w:rsidRDefault="00F1306F" w:rsidP="00B603E8">
            <w:pPr>
              <w:rPr>
                <w:rFonts w:ascii="Arial" w:hAnsi="Arial" w:cs="Arial"/>
              </w:rPr>
            </w:pPr>
          </w:p>
        </w:tc>
        <w:tc>
          <w:tcPr>
            <w:tcW w:w="2386" w:type="dxa"/>
          </w:tcPr>
          <w:p w14:paraId="1795E416" w14:textId="77777777" w:rsidR="00F1306F" w:rsidRPr="00F1306F" w:rsidRDefault="00F1306F" w:rsidP="00B603E8">
            <w:pPr>
              <w:rPr>
                <w:rFonts w:ascii="Arial" w:hAnsi="Arial" w:cs="Arial"/>
              </w:rPr>
            </w:pPr>
          </w:p>
        </w:tc>
        <w:tc>
          <w:tcPr>
            <w:tcW w:w="3487" w:type="dxa"/>
          </w:tcPr>
          <w:p w14:paraId="6C5BD69D" w14:textId="77777777" w:rsidR="00F1306F" w:rsidRPr="00F1306F" w:rsidRDefault="00F1306F" w:rsidP="00B603E8">
            <w:pPr>
              <w:rPr>
                <w:rFonts w:ascii="Arial" w:hAnsi="Arial" w:cs="Arial"/>
              </w:rPr>
            </w:pPr>
          </w:p>
        </w:tc>
      </w:tr>
      <w:tr w:rsidR="00F1306F" w:rsidRPr="00F1306F" w14:paraId="67E8893B" w14:textId="77777777" w:rsidTr="00CC307B">
        <w:tc>
          <w:tcPr>
            <w:tcW w:w="4815" w:type="dxa"/>
          </w:tcPr>
          <w:p w14:paraId="6B228D80" w14:textId="77777777" w:rsidR="00F1306F" w:rsidRPr="00F1306F" w:rsidRDefault="00F1306F" w:rsidP="00B603E8">
            <w:pPr>
              <w:rPr>
                <w:rFonts w:ascii="Arial" w:hAnsi="Arial" w:cs="Arial"/>
              </w:rPr>
            </w:pPr>
            <w:r w:rsidRPr="00F1306F">
              <w:rPr>
                <w:rFonts w:ascii="Arial" w:hAnsi="Arial" w:cs="Arial"/>
              </w:rPr>
              <w:t>Develop processes and procedures for managing staff access to facilities and systems</w:t>
            </w:r>
          </w:p>
        </w:tc>
        <w:tc>
          <w:tcPr>
            <w:tcW w:w="3260" w:type="dxa"/>
          </w:tcPr>
          <w:p w14:paraId="279B4576" w14:textId="77777777" w:rsidR="00F1306F" w:rsidRPr="00F1306F" w:rsidRDefault="00F1306F" w:rsidP="00B603E8">
            <w:pPr>
              <w:rPr>
                <w:rFonts w:ascii="Arial" w:hAnsi="Arial" w:cs="Arial"/>
              </w:rPr>
            </w:pPr>
          </w:p>
        </w:tc>
        <w:tc>
          <w:tcPr>
            <w:tcW w:w="2386" w:type="dxa"/>
          </w:tcPr>
          <w:p w14:paraId="0AC49151" w14:textId="77777777" w:rsidR="00F1306F" w:rsidRPr="00F1306F" w:rsidRDefault="00F1306F" w:rsidP="00B603E8">
            <w:pPr>
              <w:rPr>
                <w:rFonts w:ascii="Arial" w:hAnsi="Arial" w:cs="Arial"/>
              </w:rPr>
            </w:pPr>
          </w:p>
        </w:tc>
        <w:tc>
          <w:tcPr>
            <w:tcW w:w="3487" w:type="dxa"/>
          </w:tcPr>
          <w:p w14:paraId="320794E9" w14:textId="77777777" w:rsidR="00F1306F" w:rsidRPr="00F1306F" w:rsidRDefault="00F1306F" w:rsidP="00B603E8">
            <w:pPr>
              <w:rPr>
                <w:rFonts w:ascii="Arial" w:hAnsi="Arial" w:cs="Arial"/>
              </w:rPr>
            </w:pPr>
          </w:p>
        </w:tc>
      </w:tr>
      <w:tr w:rsidR="00F1306F" w:rsidRPr="00F1306F" w14:paraId="6823FCF0" w14:textId="77777777" w:rsidTr="00CC307B">
        <w:tc>
          <w:tcPr>
            <w:tcW w:w="4815" w:type="dxa"/>
          </w:tcPr>
          <w:p w14:paraId="5EE58D6D" w14:textId="77777777" w:rsidR="00F1306F" w:rsidRPr="00F1306F" w:rsidRDefault="00F1306F" w:rsidP="00B603E8">
            <w:pPr>
              <w:rPr>
                <w:rFonts w:ascii="Arial" w:hAnsi="Arial" w:cs="Arial"/>
              </w:rPr>
            </w:pPr>
            <w:r w:rsidRPr="00F1306F">
              <w:rPr>
                <w:rFonts w:ascii="Arial" w:hAnsi="Arial" w:cs="Arial"/>
              </w:rPr>
              <w:t>Establish and maintain a log of user access to systems holding personal information</w:t>
            </w:r>
          </w:p>
        </w:tc>
        <w:tc>
          <w:tcPr>
            <w:tcW w:w="3260" w:type="dxa"/>
          </w:tcPr>
          <w:p w14:paraId="276F6524" w14:textId="77777777" w:rsidR="00F1306F" w:rsidRPr="00F1306F" w:rsidRDefault="00F1306F" w:rsidP="00B603E8">
            <w:pPr>
              <w:rPr>
                <w:rFonts w:ascii="Arial" w:hAnsi="Arial" w:cs="Arial"/>
              </w:rPr>
            </w:pPr>
          </w:p>
        </w:tc>
        <w:tc>
          <w:tcPr>
            <w:tcW w:w="2386" w:type="dxa"/>
          </w:tcPr>
          <w:p w14:paraId="7787E80C" w14:textId="77777777" w:rsidR="00F1306F" w:rsidRPr="00F1306F" w:rsidRDefault="00F1306F" w:rsidP="00B603E8">
            <w:pPr>
              <w:rPr>
                <w:rFonts w:ascii="Arial" w:hAnsi="Arial" w:cs="Arial"/>
              </w:rPr>
            </w:pPr>
          </w:p>
        </w:tc>
        <w:tc>
          <w:tcPr>
            <w:tcW w:w="3487" w:type="dxa"/>
          </w:tcPr>
          <w:p w14:paraId="33DE09A0" w14:textId="77777777" w:rsidR="00F1306F" w:rsidRPr="00F1306F" w:rsidRDefault="00F1306F" w:rsidP="00B603E8">
            <w:pPr>
              <w:rPr>
                <w:rFonts w:ascii="Arial" w:hAnsi="Arial" w:cs="Arial"/>
              </w:rPr>
            </w:pPr>
          </w:p>
        </w:tc>
      </w:tr>
      <w:tr w:rsidR="00F1306F" w:rsidRPr="00F1306F" w14:paraId="3298B6AA" w14:textId="77777777" w:rsidTr="00CC307B">
        <w:tc>
          <w:tcPr>
            <w:tcW w:w="4815" w:type="dxa"/>
          </w:tcPr>
          <w:p w14:paraId="47AB7DC5" w14:textId="77777777" w:rsidR="00F1306F" w:rsidRPr="00F1306F" w:rsidRDefault="00F1306F" w:rsidP="00B603E8">
            <w:pPr>
              <w:rPr>
                <w:rFonts w:ascii="Arial" w:hAnsi="Arial" w:cs="Arial"/>
              </w:rPr>
            </w:pPr>
            <w:r w:rsidRPr="00F1306F">
              <w:rPr>
                <w:rFonts w:ascii="Arial" w:hAnsi="Arial" w:cs="Arial"/>
              </w:rPr>
              <w:t>Develop and maintain system operating procedures that document the security arrangements and controls in place to protect the data held within systems and applications</w:t>
            </w:r>
          </w:p>
        </w:tc>
        <w:tc>
          <w:tcPr>
            <w:tcW w:w="3260" w:type="dxa"/>
          </w:tcPr>
          <w:p w14:paraId="1904CEB4" w14:textId="77777777" w:rsidR="00F1306F" w:rsidRPr="00F1306F" w:rsidRDefault="00F1306F" w:rsidP="00B603E8">
            <w:pPr>
              <w:rPr>
                <w:rFonts w:ascii="Arial" w:hAnsi="Arial" w:cs="Arial"/>
              </w:rPr>
            </w:pPr>
          </w:p>
        </w:tc>
        <w:tc>
          <w:tcPr>
            <w:tcW w:w="2386" w:type="dxa"/>
          </w:tcPr>
          <w:p w14:paraId="687A8496" w14:textId="77777777" w:rsidR="00F1306F" w:rsidRPr="00F1306F" w:rsidRDefault="00F1306F" w:rsidP="00B603E8">
            <w:pPr>
              <w:rPr>
                <w:rFonts w:ascii="Arial" w:hAnsi="Arial" w:cs="Arial"/>
              </w:rPr>
            </w:pPr>
          </w:p>
        </w:tc>
        <w:tc>
          <w:tcPr>
            <w:tcW w:w="3487" w:type="dxa"/>
          </w:tcPr>
          <w:p w14:paraId="3F3D6D59" w14:textId="77777777" w:rsidR="00F1306F" w:rsidRPr="00F1306F" w:rsidRDefault="00F1306F" w:rsidP="00B603E8">
            <w:pPr>
              <w:rPr>
                <w:rFonts w:ascii="Arial" w:hAnsi="Arial" w:cs="Arial"/>
              </w:rPr>
            </w:pPr>
          </w:p>
        </w:tc>
      </w:tr>
      <w:tr w:rsidR="00F1306F" w:rsidRPr="00F1306F" w14:paraId="75C7F4D8" w14:textId="77777777" w:rsidTr="00CC307B">
        <w:tc>
          <w:tcPr>
            <w:tcW w:w="4815" w:type="dxa"/>
          </w:tcPr>
          <w:p w14:paraId="27A46E9A" w14:textId="77777777" w:rsidR="00F1306F" w:rsidRPr="00F1306F" w:rsidRDefault="00F1306F" w:rsidP="00B603E8">
            <w:pPr>
              <w:rPr>
                <w:rFonts w:ascii="Arial" w:hAnsi="Arial" w:cs="Arial"/>
              </w:rPr>
            </w:pPr>
            <w:r w:rsidRPr="00F1306F">
              <w:rPr>
                <w:rFonts w:ascii="Arial" w:hAnsi="Arial" w:cs="Arial"/>
              </w:rPr>
              <w:t>Monitor and address new security risks and threats</w:t>
            </w:r>
          </w:p>
        </w:tc>
        <w:tc>
          <w:tcPr>
            <w:tcW w:w="3260" w:type="dxa"/>
          </w:tcPr>
          <w:p w14:paraId="6A33D16D" w14:textId="77777777" w:rsidR="00F1306F" w:rsidRPr="00F1306F" w:rsidRDefault="00F1306F" w:rsidP="00B603E8">
            <w:pPr>
              <w:rPr>
                <w:rFonts w:ascii="Arial" w:hAnsi="Arial" w:cs="Arial"/>
              </w:rPr>
            </w:pPr>
          </w:p>
        </w:tc>
        <w:tc>
          <w:tcPr>
            <w:tcW w:w="2386" w:type="dxa"/>
          </w:tcPr>
          <w:p w14:paraId="60F62760" w14:textId="77777777" w:rsidR="00F1306F" w:rsidRPr="00F1306F" w:rsidRDefault="00F1306F" w:rsidP="00B603E8">
            <w:pPr>
              <w:rPr>
                <w:rFonts w:ascii="Arial" w:hAnsi="Arial" w:cs="Arial"/>
              </w:rPr>
            </w:pPr>
          </w:p>
        </w:tc>
        <w:tc>
          <w:tcPr>
            <w:tcW w:w="3487" w:type="dxa"/>
          </w:tcPr>
          <w:p w14:paraId="5E51737A" w14:textId="77777777" w:rsidR="00F1306F" w:rsidRPr="00F1306F" w:rsidRDefault="00F1306F" w:rsidP="00B603E8">
            <w:pPr>
              <w:rPr>
                <w:rFonts w:ascii="Arial" w:hAnsi="Arial" w:cs="Arial"/>
              </w:rPr>
            </w:pPr>
          </w:p>
        </w:tc>
      </w:tr>
    </w:tbl>
    <w:p w14:paraId="13090765" w14:textId="77777777" w:rsidR="00F1306F" w:rsidRPr="00F1306F" w:rsidRDefault="00F1306F" w:rsidP="00F1306F">
      <w:pPr>
        <w:rPr>
          <w:rFonts w:ascii="Arial" w:hAnsi="Arial" w:cs="Arial"/>
        </w:rPr>
      </w:pPr>
    </w:p>
    <w:p w14:paraId="5C6D6A28" w14:textId="77777777" w:rsidR="00F1306F" w:rsidRPr="00F1306F" w:rsidRDefault="00F1306F"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2F893984" w14:textId="77777777" w:rsidTr="00CC307B">
        <w:tc>
          <w:tcPr>
            <w:tcW w:w="13948" w:type="dxa"/>
            <w:gridSpan w:val="4"/>
            <w:shd w:val="clear" w:color="auto" w:fill="FFCB05"/>
          </w:tcPr>
          <w:p w14:paraId="367E609E" w14:textId="77777777" w:rsidR="00CC307B" w:rsidRDefault="00CC307B" w:rsidP="00CC307B">
            <w:pPr>
              <w:jc w:val="center"/>
              <w:rPr>
                <w:rFonts w:ascii="Arial" w:hAnsi="Arial" w:cs="Arial"/>
                <w:b/>
                <w:bCs/>
                <w:sz w:val="24"/>
                <w:szCs w:val="24"/>
              </w:rPr>
            </w:pPr>
          </w:p>
          <w:p w14:paraId="1A3378B0"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Transparency</w:t>
            </w:r>
          </w:p>
          <w:p w14:paraId="6C8E70C5" w14:textId="5F14A803" w:rsidR="00CC307B" w:rsidRPr="00F1306F" w:rsidRDefault="00CC307B" w:rsidP="00CC307B">
            <w:pPr>
              <w:jc w:val="center"/>
              <w:rPr>
                <w:rFonts w:ascii="Arial" w:hAnsi="Arial" w:cs="Arial"/>
                <w:b/>
                <w:bCs/>
                <w:sz w:val="24"/>
                <w:szCs w:val="24"/>
              </w:rPr>
            </w:pPr>
          </w:p>
        </w:tc>
      </w:tr>
      <w:tr w:rsidR="00F1306F" w:rsidRPr="00F1306F" w14:paraId="7600C3F3" w14:textId="77777777" w:rsidTr="00CC307B">
        <w:trPr>
          <w:trHeight w:val="303"/>
        </w:trPr>
        <w:tc>
          <w:tcPr>
            <w:tcW w:w="13948" w:type="dxa"/>
            <w:gridSpan w:val="4"/>
            <w:shd w:val="clear" w:color="auto" w:fill="FFDF4F"/>
          </w:tcPr>
          <w:p w14:paraId="6066A490" w14:textId="77777777" w:rsidR="00CC307B" w:rsidRDefault="00CC307B" w:rsidP="00CC307B">
            <w:pPr>
              <w:jc w:val="center"/>
              <w:rPr>
                <w:rFonts w:ascii="Arial" w:hAnsi="Arial" w:cs="Arial"/>
                <w:b/>
                <w:bCs/>
                <w:sz w:val="24"/>
                <w:szCs w:val="24"/>
              </w:rPr>
            </w:pPr>
          </w:p>
          <w:p w14:paraId="6B75CB95"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3E7051D9" w14:textId="3FC8390B" w:rsidR="00CC307B" w:rsidRPr="00F1306F" w:rsidRDefault="00CC307B" w:rsidP="00CC307B">
            <w:pPr>
              <w:tabs>
                <w:tab w:val="left" w:pos="8115"/>
              </w:tabs>
              <w:rPr>
                <w:rFonts w:ascii="Arial" w:hAnsi="Arial" w:cs="Arial"/>
                <w:b/>
                <w:bCs/>
                <w:sz w:val="24"/>
                <w:szCs w:val="24"/>
              </w:rPr>
            </w:pPr>
            <w:r>
              <w:rPr>
                <w:rFonts w:ascii="Arial" w:hAnsi="Arial" w:cs="Arial"/>
                <w:b/>
                <w:bCs/>
                <w:sz w:val="24"/>
                <w:szCs w:val="24"/>
              </w:rPr>
              <w:tab/>
            </w:r>
          </w:p>
        </w:tc>
      </w:tr>
      <w:tr w:rsidR="00F1306F" w:rsidRPr="00F1306F" w14:paraId="39063381" w14:textId="77777777" w:rsidTr="00B603E8">
        <w:trPr>
          <w:trHeight w:val="547"/>
        </w:trPr>
        <w:tc>
          <w:tcPr>
            <w:tcW w:w="13948" w:type="dxa"/>
            <w:gridSpan w:val="4"/>
          </w:tcPr>
          <w:p w14:paraId="166A447B" w14:textId="77777777" w:rsidR="00F1306F" w:rsidRPr="00F1306F" w:rsidRDefault="00F1306F" w:rsidP="00B603E8">
            <w:pPr>
              <w:pStyle w:val="ListParagraph"/>
              <w:rPr>
                <w:rFonts w:ascii="Arial" w:hAnsi="Arial" w:cs="Arial"/>
                <w:b/>
                <w:bCs/>
                <w:sz w:val="24"/>
                <w:szCs w:val="24"/>
              </w:rPr>
            </w:pPr>
          </w:p>
          <w:p w14:paraId="05D1D843" w14:textId="77777777" w:rsidR="00F1306F" w:rsidRPr="00F1306F" w:rsidRDefault="00F1306F" w:rsidP="00B603E8">
            <w:pPr>
              <w:pStyle w:val="ListParagraph"/>
              <w:numPr>
                <w:ilvl w:val="0"/>
                <w:numId w:val="4"/>
              </w:numPr>
              <w:rPr>
                <w:rFonts w:ascii="Arial" w:hAnsi="Arial" w:cs="Arial"/>
              </w:rPr>
            </w:pPr>
            <w:r w:rsidRPr="00F1306F">
              <w:rPr>
                <w:rFonts w:ascii="Arial" w:hAnsi="Arial" w:cs="Arial"/>
              </w:rPr>
              <w:t>The organisation can provide evidence about its privacy practices e.g. policies, processes, risk assessments, and statements.</w:t>
            </w:r>
          </w:p>
          <w:p w14:paraId="5E6230F2" w14:textId="77777777" w:rsidR="00F1306F" w:rsidRPr="00F1306F" w:rsidRDefault="00F1306F" w:rsidP="00B603E8">
            <w:pPr>
              <w:pStyle w:val="ListParagraph"/>
              <w:numPr>
                <w:ilvl w:val="0"/>
                <w:numId w:val="4"/>
              </w:numPr>
              <w:rPr>
                <w:rFonts w:ascii="Arial" w:hAnsi="Arial" w:cs="Arial"/>
              </w:rPr>
            </w:pPr>
            <w:r w:rsidRPr="00F1306F">
              <w:rPr>
                <w:rFonts w:ascii="Arial" w:hAnsi="Arial" w:cs="Arial"/>
              </w:rPr>
              <w:t>Privacy notices and policies are reviewed regularly and kept up to date.</w:t>
            </w:r>
          </w:p>
          <w:p w14:paraId="77FC8D00" w14:textId="77777777" w:rsidR="00F1306F" w:rsidRPr="00F1306F" w:rsidRDefault="00F1306F" w:rsidP="00B603E8">
            <w:pPr>
              <w:pStyle w:val="ListParagraph"/>
              <w:numPr>
                <w:ilvl w:val="0"/>
                <w:numId w:val="4"/>
              </w:numPr>
              <w:rPr>
                <w:rFonts w:ascii="Arial" w:hAnsi="Arial" w:cs="Arial"/>
              </w:rPr>
            </w:pPr>
            <w:r w:rsidRPr="00F1306F">
              <w:rPr>
                <w:rFonts w:ascii="Arial" w:hAnsi="Arial" w:cs="Arial"/>
              </w:rPr>
              <w:t>Privacy notices and statements are accessible and can be understood by their intended audience</w:t>
            </w:r>
          </w:p>
          <w:p w14:paraId="2EBA3814" w14:textId="77777777" w:rsidR="00F1306F" w:rsidRPr="00F1306F" w:rsidRDefault="00F1306F" w:rsidP="00B603E8">
            <w:pPr>
              <w:ind w:left="360"/>
              <w:rPr>
                <w:rFonts w:ascii="Arial" w:hAnsi="Arial" w:cs="Arial"/>
                <w:b/>
                <w:bCs/>
                <w:sz w:val="24"/>
                <w:szCs w:val="24"/>
              </w:rPr>
            </w:pPr>
          </w:p>
        </w:tc>
      </w:tr>
      <w:tr w:rsidR="00F1306F" w:rsidRPr="00F1306F" w14:paraId="7C499C14" w14:textId="77777777" w:rsidTr="00CC307B">
        <w:tc>
          <w:tcPr>
            <w:tcW w:w="3487" w:type="dxa"/>
            <w:shd w:val="clear" w:color="auto" w:fill="FFDF4F"/>
          </w:tcPr>
          <w:p w14:paraId="3DF2A658" w14:textId="77777777" w:rsidR="00F1306F" w:rsidRPr="00F1306F" w:rsidRDefault="00F1306F" w:rsidP="00CC307B">
            <w:pPr>
              <w:keepNext/>
              <w:jc w:val="center"/>
              <w:rPr>
                <w:rFonts w:ascii="Arial" w:hAnsi="Arial" w:cs="Arial"/>
                <w:b/>
                <w:bCs/>
                <w:sz w:val="24"/>
                <w:szCs w:val="24"/>
              </w:rPr>
            </w:pPr>
            <w:r w:rsidRPr="00F1306F">
              <w:rPr>
                <w:rFonts w:ascii="Arial" w:hAnsi="Arial" w:cs="Arial"/>
                <w:b/>
                <w:bCs/>
                <w:sz w:val="24"/>
                <w:szCs w:val="24"/>
              </w:rPr>
              <w:t>Action examples</w:t>
            </w:r>
          </w:p>
        </w:tc>
        <w:tc>
          <w:tcPr>
            <w:tcW w:w="3487" w:type="dxa"/>
            <w:shd w:val="clear" w:color="auto" w:fill="FFDF4F"/>
          </w:tcPr>
          <w:p w14:paraId="20E44694"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FFDF4F"/>
          </w:tcPr>
          <w:p w14:paraId="70744F9D"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FFDF4F"/>
          </w:tcPr>
          <w:p w14:paraId="391F2E8D"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4B3C136B" w14:textId="77777777" w:rsidTr="00B603E8">
        <w:tc>
          <w:tcPr>
            <w:tcW w:w="3487" w:type="dxa"/>
          </w:tcPr>
          <w:p w14:paraId="2EF5A8B2" w14:textId="77777777" w:rsidR="00F1306F" w:rsidRPr="00F1306F" w:rsidRDefault="00F1306F" w:rsidP="00B603E8">
            <w:pPr>
              <w:rPr>
                <w:rFonts w:ascii="Arial" w:hAnsi="Arial" w:cs="Arial"/>
              </w:rPr>
            </w:pPr>
            <w:r w:rsidRPr="00F1306F">
              <w:rPr>
                <w:rFonts w:ascii="Arial" w:hAnsi="Arial" w:cs="Arial"/>
              </w:rPr>
              <w:t>Regularly monitor and review privacy processes, policies, and notices</w:t>
            </w:r>
          </w:p>
        </w:tc>
        <w:tc>
          <w:tcPr>
            <w:tcW w:w="3487" w:type="dxa"/>
          </w:tcPr>
          <w:p w14:paraId="21559134" w14:textId="77777777" w:rsidR="00F1306F" w:rsidRPr="00F1306F" w:rsidRDefault="00F1306F" w:rsidP="00B603E8">
            <w:pPr>
              <w:rPr>
                <w:rFonts w:ascii="Arial" w:hAnsi="Arial" w:cs="Arial"/>
              </w:rPr>
            </w:pPr>
          </w:p>
        </w:tc>
        <w:tc>
          <w:tcPr>
            <w:tcW w:w="3487" w:type="dxa"/>
          </w:tcPr>
          <w:p w14:paraId="6AB037E1" w14:textId="77777777" w:rsidR="00F1306F" w:rsidRPr="00F1306F" w:rsidRDefault="00F1306F" w:rsidP="00B603E8">
            <w:pPr>
              <w:rPr>
                <w:rFonts w:ascii="Arial" w:hAnsi="Arial" w:cs="Arial"/>
              </w:rPr>
            </w:pPr>
          </w:p>
        </w:tc>
        <w:tc>
          <w:tcPr>
            <w:tcW w:w="3487" w:type="dxa"/>
          </w:tcPr>
          <w:p w14:paraId="055C913A" w14:textId="77777777" w:rsidR="00F1306F" w:rsidRPr="00F1306F" w:rsidRDefault="00F1306F" w:rsidP="00B603E8">
            <w:pPr>
              <w:rPr>
                <w:rFonts w:ascii="Arial" w:hAnsi="Arial" w:cs="Arial"/>
              </w:rPr>
            </w:pPr>
          </w:p>
        </w:tc>
      </w:tr>
      <w:tr w:rsidR="00F1306F" w:rsidRPr="00F1306F" w14:paraId="2BFF8C47" w14:textId="77777777" w:rsidTr="00B603E8">
        <w:tc>
          <w:tcPr>
            <w:tcW w:w="3487" w:type="dxa"/>
          </w:tcPr>
          <w:p w14:paraId="5AC1D64C" w14:textId="77777777" w:rsidR="00F1306F" w:rsidRPr="00F1306F" w:rsidRDefault="00F1306F" w:rsidP="00B603E8">
            <w:pPr>
              <w:rPr>
                <w:rFonts w:ascii="Arial" w:hAnsi="Arial" w:cs="Arial"/>
              </w:rPr>
            </w:pPr>
            <w:r w:rsidRPr="00F1306F">
              <w:rPr>
                <w:rFonts w:ascii="Arial" w:hAnsi="Arial" w:cs="Arial"/>
              </w:rPr>
              <w:t>Ensure privacy policies are clear and easy for members of the public to access, including specific population groups where relevant e.g. children and young people, Māori, and Pasifika</w:t>
            </w:r>
          </w:p>
        </w:tc>
        <w:tc>
          <w:tcPr>
            <w:tcW w:w="3487" w:type="dxa"/>
          </w:tcPr>
          <w:p w14:paraId="59470710" w14:textId="77777777" w:rsidR="00F1306F" w:rsidRPr="00F1306F" w:rsidRDefault="00F1306F" w:rsidP="00B603E8">
            <w:pPr>
              <w:rPr>
                <w:rFonts w:ascii="Arial" w:hAnsi="Arial" w:cs="Arial"/>
              </w:rPr>
            </w:pPr>
          </w:p>
        </w:tc>
        <w:tc>
          <w:tcPr>
            <w:tcW w:w="3487" w:type="dxa"/>
          </w:tcPr>
          <w:p w14:paraId="14E6C868" w14:textId="77777777" w:rsidR="00F1306F" w:rsidRPr="00F1306F" w:rsidRDefault="00F1306F" w:rsidP="00B603E8">
            <w:pPr>
              <w:rPr>
                <w:rFonts w:ascii="Arial" w:hAnsi="Arial" w:cs="Arial"/>
              </w:rPr>
            </w:pPr>
          </w:p>
        </w:tc>
        <w:tc>
          <w:tcPr>
            <w:tcW w:w="3487" w:type="dxa"/>
          </w:tcPr>
          <w:p w14:paraId="74A2FE37" w14:textId="77777777" w:rsidR="00F1306F" w:rsidRPr="00F1306F" w:rsidRDefault="00F1306F" w:rsidP="00B603E8">
            <w:pPr>
              <w:rPr>
                <w:rFonts w:ascii="Arial" w:hAnsi="Arial" w:cs="Arial"/>
              </w:rPr>
            </w:pPr>
          </w:p>
        </w:tc>
      </w:tr>
      <w:tr w:rsidR="00F1306F" w:rsidRPr="00F1306F" w14:paraId="16B2E9C9" w14:textId="77777777" w:rsidTr="00B603E8">
        <w:tc>
          <w:tcPr>
            <w:tcW w:w="3487" w:type="dxa"/>
          </w:tcPr>
          <w:p w14:paraId="05B542DC" w14:textId="77777777" w:rsidR="00F1306F" w:rsidRPr="00F1306F" w:rsidRDefault="00F1306F" w:rsidP="00B603E8">
            <w:pPr>
              <w:rPr>
                <w:rFonts w:ascii="Arial" w:hAnsi="Arial" w:cs="Arial"/>
              </w:rPr>
            </w:pPr>
            <w:r w:rsidRPr="00F1306F">
              <w:rPr>
                <w:rFonts w:ascii="Arial" w:hAnsi="Arial" w:cs="Arial"/>
              </w:rPr>
              <w:t>Document compliance with your privacy obligations e.g. keeping records of privacy policy and process reviews, risk and impact assessments, breaches, and complaints</w:t>
            </w:r>
          </w:p>
        </w:tc>
        <w:tc>
          <w:tcPr>
            <w:tcW w:w="3487" w:type="dxa"/>
          </w:tcPr>
          <w:p w14:paraId="15D294D7" w14:textId="77777777" w:rsidR="00F1306F" w:rsidRPr="00F1306F" w:rsidRDefault="00F1306F" w:rsidP="00B603E8">
            <w:pPr>
              <w:rPr>
                <w:rFonts w:ascii="Arial" w:hAnsi="Arial" w:cs="Arial"/>
              </w:rPr>
            </w:pPr>
          </w:p>
        </w:tc>
        <w:tc>
          <w:tcPr>
            <w:tcW w:w="3487" w:type="dxa"/>
          </w:tcPr>
          <w:p w14:paraId="4AA4C84F" w14:textId="77777777" w:rsidR="00F1306F" w:rsidRPr="00F1306F" w:rsidRDefault="00F1306F" w:rsidP="00B603E8">
            <w:pPr>
              <w:rPr>
                <w:rFonts w:ascii="Arial" w:hAnsi="Arial" w:cs="Arial"/>
              </w:rPr>
            </w:pPr>
          </w:p>
        </w:tc>
        <w:tc>
          <w:tcPr>
            <w:tcW w:w="3487" w:type="dxa"/>
          </w:tcPr>
          <w:p w14:paraId="2EA54E20" w14:textId="77777777" w:rsidR="00F1306F" w:rsidRPr="00F1306F" w:rsidRDefault="00F1306F" w:rsidP="00B603E8">
            <w:pPr>
              <w:rPr>
                <w:rFonts w:ascii="Arial" w:hAnsi="Arial" w:cs="Arial"/>
              </w:rPr>
            </w:pPr>
          </w:p>
        </w:tc>
      </w:tr>
    </w:tbl>
    <w:p w14:paraId="68BF746C" w14:textId="77777777" w:rsidR="00F1306F" w:rsidRDefault="00F1306F" w:rsidP="00F1306F">
      <w:pPr>
        <w:rPr>
          <w:rFonts w:ascii="Arial" w:hAnsi="Arial" w:cs="Arial"/>
        </w:rPr>
      </w:pPr>
    </w:p>
    <w:p w14:paraId="7C810690" w14:textId="77777777" w:rsidR="00CC307B" w:rsidRPr="00F1306F" w:rsidRDefault="00CC307B"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68DC2D12" w14:textId="77777777" w:rsidTr="00CC307B">
        <w:tc>
          <w:tcPr>
            <w:tcW w:w="13948" w:type="dxa"/>
            <w:gridSpan w:val="4"/>
            <w:shd w:val="clear" w:color="auto" w:fill="621042"/>
          </w:tcPr>
          <w:p w14:paraId="06F258E7" w14:textId="77777777" w:rsidR="00CC307B" w:rsidRDefault="00CC307B" w:rsidP="00CC307B">
            <w:pPr>
              <w:jc w:val="center"/>
              <w:rPr>
                <w:rFonts w:ascii="Arial" w:hAnsi="Arial" w:cs="Arial"/>
                <w:b/>
                <w:bCs/>
                <w:sz w:val="24"/>
                <w:szCs w:val="24"/>
              </w:rPr>
            </w:pPr>
          </w:p>
          <w:p w14:paraId="0954F093"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Building Capability and Awareness</w:t>
            </w:r>
          </w:p>
          <w:p w14:paraId="13E23A1D" w14:textId="3A812196" w:rsidR="00CC307B" w:rsidRPr="00F1306F" w:rsidRDefault="00CC307B" w:rsidP="00CC307B">
            <w:pPr>
              <w:jc w:val="center"/>
              <w:rPr>
                <w:rFonts w:ascii="Arial" w:hAnsi="Arial" w:cs="Arial"/>
                <w:b/>
                <w:bCs/>
                <w:sz w:val="24"/>
                <w:szCs w:val="24"/>
              </w:rPr>
            </w:pPr>
          </w:p>
        </w:tc>
      </w:tr>
      <w:tr w:rsidR="00F1306F" w:rsidRPr="00F1306F" w14:paraId="35567841" w14:textId="77777777" w:rsidTr="00CC307B">
        <w:trPr>
          <w:trHeight w:val="357"/>
        </w:trPr>
        <w:tc>
          <w:tcPr>
            <w:tcW w:w="13948" w:type="dxa"/>
            <w:gridSpan w:val="4"/>
            <w:shd w:val="clear" w:color="auto" w:fill="32BCAD"/>
          </w:tcPr>
          <w:p w14:paraId="3576E05D" w14:textId="77777777" w:rsidR="00CC307B" w:rsidRDefault="00CC307B" w:rsidP="00CC307B">
            <w:pPr>
              <w:jc w:val="center"/>
              <w:rPr>
                <w:rFonts w:ascii="Arial" w:hAnsi="Arial" w:cs="Arial"/>
                <w:b/>
                <w:bCs/>
                <w:sz w:val="24"/>
                <w:szCs w:val="24"/>
              </w:rPr>
            </w:pPr>
          </w:p>
          <w:p w14:paraId="47EAD925"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61B9F0C4" w14:textId="1A9DDEBE" w:rsidR="00CC307B" w:rsidRPr="00F1306F" w:rsidRDefault="00CC307B" w:rsidP="00CC307B">
            <w:pPr>
              <w:jc w:val="center"/>
              <w:rPr>
                <w:rFonts w:ascii="Arial" w:hAnsi="Arial" w:cs="Arial"/>
                <w:b/>
                <w:bCs/>
                <w:sz w:val="24"/>
                <w:szCs w:val="24"/>
              </w:rPr>
            </w:pPr>
          </w:p>
        </w:tc>
      </w:tr>
      <w:tr w:rsidR="00F1306F" w:rsidRPr="00F1306F" w14:paraId="325F4FB3" w14:textId="77777777" w:rsidTr="00B603E8">
        <w:trPr>
          <w:trHeight w:val="547"/>
        </w:trPr>
        <w:tc>
          <w:tcPr>
            <w:tcW w:w="13948" w:type="dxa"/>
            <w:gridSpan w:val="4"/>
          </w:tcPr>
          <w:p w14:paraId="5150226A" w14:textId="77777777" w:rsidR="00F1306F" w:rsidRPr="00F1306F" w:rsidRDefault="00F1306F" w:rsidP="00B603E8">
            <w:pPr>
              <w:pStyle w:val="ListParagraph"/>
              <w:rPr>
                <w:rFonts w:ascii="Arial" w:hAnsi="Arial" w:cs="Arial"/>
                <w:sz w:val="24"/>
                <w:szCs w:val="24"/>
              </w:rPr>
            </w:pPr>
          </w:p>
          <w:p w14:paraId="0A451D52" w14:textId="77777777" w:rsidR="00F1306F" w:rsidRPr="00F1306F" w:rsidRDefault="00F1306F" w:rsidP="00B603E8">
            <w:pPr>
              <w:pStyle w:val="ListParagraph"/>
              <w:numPr>
                <w:ilvl w:val="0"/>
                <w:numId w:val="5"/>
              </w:numPr>
              <w:rPr>
                <w:rFonts w:ascii="Arial" w:hAnsi="Arial" w:cs="Arial"/>
              </w:rPr>
            </w:pPr>
            <w:r w:rsidRPr="00F1306F">
              <w:rPr>
                <w:rFonts w:ascii="Arial" w:hAnsi="Arial" w:cs="Arial"/>
              </w:rPr>
              <w:t>Organisation has a role list with privacy training needs identified and training records for employees.</w:t>
            </w:r>
          </w:p>
          <w:p w14:paraId="188279FB" w14:textId="77777777" w:rsidR="00F1306F" w:rsidRPr="00F1306F" w:rsidRDefault="00F1306F" w:rsidP="00B603E8">
            <w:pPr>
              <w:pStyle w:val="ListParagraph"/>
              <w:numPr>
                <w:ilvl w:val="0"/>
                <w:numId w:val="5"/>
              </w:numPr>
              <w:rPr>
                <w:rFonts w:ascii="Arial" w:hAnsi="Arial" w:cs="Arial"/>
              </w:rPr>
            </w:pPr>
            <w:r w:rsidRPr="00F1306F">
              <w:rPr>
                <w:rFonts w:ascii="Arial" w:hAnsi="Arial" w:cs="Arial"/>
              </w:rPr>
              <w:t>Appropriately trained people are available to deliver the training.</w:t>
            </w:r>
          </w:p>
          <w:p w14:paraId="608E4595" w14:textId="77777777" w:rsidR="00F1306F" w:rsidRPr="00F1306F" w:rsidRDefault="00F1306F" w:rsidP="00B603E8">
            <w:pPr>
              <w:pStyle w:val="ListParagraph"/>
              <w:numPr>
                <w:ilvl w:val="0"/>
                <w:numId w:val="5"/>
              </w:numPr>
              <w:rPr>
                <w:rFonts w:ascii="Arial" w:hAnsi="Arial" w:cs="Arial"/>
              </w:rPr>
            </w:pPr>
            <w:r w:rsidRPr="00F1306F">
              <w:rPr>
                <w:rFonts w:ascii="Arial" w:hAnsi="Arial" w:cs="Arial"/>
              </w:rPr>
              <w:t>Training is received as part of induction and/or prior to gaining system access.</w:t>
            </w:r>
          </w:p>
          <w:p w14:paraId="4D105632" w14:textId="77777777" w:rsidR="00F1306F" w:rsidRPr="00F1306F" w:rsidRDefault="00F1306F" w:rsidP="00B603E8">
            <w:pPr>
              <w:pStyle w:val="ListParagraph"/>
              <w:numPr>
                <w:ilvl w:val="0"/>
                <w:numId w:val="5"/>
              </w:numPr>
              <w:rPr>
                <w:rFonts w:ascii="Arial" w:hAnsi="Arial" w:cs="Arial"/>
                <w:b/>
                <w:bCs/>
              </w:rPr>
            </w:pPr>
            <w:r w:rsidRPr="00F1306F">
              <w:rPr>
                <w:rFonts w:ascii="Arial" w:hAnsi="Arial" w:cs="Arial"/>
              </w:rPr>
              <w:t>Trends identified in reporting of breaches and near misses are used to uplift capability in areas that need it (e.g. via training, refreshers, or targeted sessions).</w:t>
            </w:r>
          </w:p>
          <w:p w14:paraId="06C799AE" w14:textId="77777777" w:rsidR="00F1306F" w:rsidRPr="00F1306F" w:rsidRDefault="00F1306F" w:rsidP="00B603E8">
            <w:pPr>
              <w:rPr>
                <w:rFonts w:ascii="Arial" w:hAnsi="Arial" w:cs="Arial"/>
                <w:b/>
                <w:bCs/>
                <w:sz w:val="24"/>
                <w:szCs w:val="24"/>
              </w:rPr>
            </w:pPr>
          </w:p>
        </w:tc>
      </w:tr>
      <w:tr w:rsidR="00F1306F" w:rsidRPr="00F1306F" w14:paraId="48AF45E9" w14:textId="77777777" w:rsidTr="00CC307B">
        <w:tc>
          <w:tcPr>
            <w:tcW w:w="3487" w:type="dxa"/>
            <w:shd w:val="clear" w:color="auto" w:fill="32BCAD"/>
          </w:tcPr>
          <w:p w14:paraId="0D81554E"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Action examples</w:t>
            </w:r>
          </w:p>
        </w:tc>
        <w:tc>
          <w:tcPr>
            <w:tcW w:w="3487" w:type="dxa"/>
            <w:shd w:val="clear" w:color="auto" w:fill="32BCAD"/>
          </w:tcPr>
          <w:p w14:paraId="35B24B8E"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32BCAD"/>
          </w:tcPr>
          <w:p w14:paraId="14096599"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32BCAD"/>
          </w:tcPr>
          <w:p w14:paraId="478B5E59"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4A30550B" w14:textId="77777777" w:rsidTr="00B603E8">
        <w:tc>
          <w:tcPr>
            <w:tcW w:w="3487" w:type="dxa"/>
          </w:tcPr>
          <w:p w14:paraId="0719E3B9" w14:textId="77777777" w:rsidR="00F1306F" w:rsidRPr="00F1306F" w:rsidRDefault="00F1306F" w:rsidP="00B603E8">
            <w:pPr>
              <w:rPr>
                <w:rFonts w:ascii="Arial" w:hAnsi="Arial" w:cs="Arial"/>
              </w:rPr>
            </w:pPr>
            <w:r w:rsidRPr="00F1306F">
              <w:rPr>
                <w:rFonts w:ascii="Arial" w:hAnsi="Arial" w:cs="Arial"/>
              </w:rPr>
              <w:t>Identify the training needs of all staff and use this information to develop a training programme</w:t>
            </w:r>
          </w:p>
        </w:tc>
        <w:tc>
          <w:tcPr>
            <w:tcW w:w="3487" w:type="dxa"/>
          </w:tcPr>
          <w:p w14:paraId="0741EF27" w14:textId="77777777" w:rsidR="00F1306F" w:rsidRPr="00F1306F" w:rsidRDefault="00F1306F" w:rsidP="00B603E8">
            <w:pPr>
              <w:rPr>
                <w:rFonts w:ascii="Arial" w:hAnsi="Arial" w:cs="Arial"/>
              </w:rPr>
            </w:pPr>
          </w:p>
        </w:tc>
        <w:tc>
          <w:tcPr>
            <w:tcW w:w="3487" w:type="dxa"/>
          </w:tcPr>
          <w:p w14:paraId="07804E77" w14:textId="77777777" w:rsidR="00F1306F" w:rsidRPr="00F1306F" w:rsidRDefault="00F1306F" w:rsidP="00B603E8">
            <w:pPr>
              <w:rPr>
                <w:rFonts w:ascii="Arial" w:hAnsi="Arial" w:cs="Arial"/>
              </w:rPr>
            </w:pPr>
          </w:p>
        </w:tc>
        <w:tc>
          <w:tcPr>
            <w:tcW w:w="3487" w:type="dxa"/>
          </w:tcPr>
          <w:p w14:paraId="604ECD8C" w14:textId="77777777" w:rsidR="00F1306F" w:rsidRPr="00F1306F" w:rsidRDefault="00F1306F" w:rsidP="00B603E8">
            <w:pPr>
              <w:rPr>
                <w:rFonts w:ascii="Arial" w:hAnsi="Arial" w:cs="Arial"/>
              </w:rPr>
            </w:pPr>
          </w:p>
        </w:tc>
      </w:tr>
      <w:tr w:rsidR="00F1306F" w:rsidRPr="00F1306F" w14:paraId="7EF8B44A" w14:textId="77777777" w:rsidTr="00B603E8">
        <w:tc>
          <w:tcPr>
            <w:tcW w:w="3487" w:type="dxa"/>
          </w:tcPr>
          <w:p w14:paraId="3B3B5107" w14:textId="77777777" w:rsidR="00F1306F" w:rsidRPr="00F1306F" w:rsidRDefault="00F1306F" w:rsidP="00B603E8">
            <w:pPr>
              <w:rPr>
                <w:rFonts w:ascii="Arial" w:hAnsi="Arial" w:cs="Arial"/>
              </w:rPr>
            </w:pPr>
            <w:r w:rsidRPr="00F1306F">
              <w:rPr>
                <w:rFonts w:ascii="Arial" w:hAnsi="Arial" w:cs="Arial"/>
              </w:rPr>
              <w:t>Ensure staff receive induction training prior to accessing personal information</w:t>
            </w:r>
          </w:p>
        </w:tc>
        <w:tc>
          <w:tcPr>
            <w:tcW w:w="3487" w:type="dxa"/>
          </w:tcPr>
          <w:p w14:paraId="6DA03EB3" w14:textId="77777777" w:rsidR="00F1306F" w:rsidRPr="00F1306F" w:rsidRDefault="00F1306F" w:rsidP="00B603E8">
            <w:pPr>
              <w:rPr>
                <w:rFonts w:ascii="Arial" w:hAnsi="Arial" w:cs="Arial"/>
              </w:rPr>
            </w:pPr>
          </w:p>
        </w:tc>
        <w:tc>
          <w:tcPr>
            <w:tcW w:w="3487" w:type="dxa"/>
          </w:tcPr>
          <w:p w14:paraId="37924BF8" w14:textId="77777777" w:rsidR="00F1306F" w:rsidRPr="00F1306F" w:rsidRDefault="00F1306F" w:rsidP="00B603E8">
            <w:pPr>
              <w:rPr>
                <w:rFonts w:ascii="Arial" w:hAnsi="Arial" w:cs="Arial"/>
              </w:rPr>
            </w:pPr>
          </w:p>
        </w:tc>
        <w:tc>
          <w:tcPr>
            <w:tcW w:w="3487" w:type="dxa"/>
          </w:tcPr>
          <w:p w14:paraId="02793526" w14:textId="77777777" w:rsidR="00F1306F" w:rsidRPr="00F1306F" w:rsidRDefault="00F1306F" w:rsidP="00B603E8">
            <w:pPr>
              <w:rPr>
                <w:rFonts w:ascii="Arial" w:hAnsi="Arial" w:cs="Arial"/>
              </w:rPr>
            </w:pPr>
          </w:p>
        </w:tc>
      </w:tr>
      <w:tr w:rsidR="00F1306F" w:rsidRPr="00F1306F" w14:paraId="27D1D37E" w14:textId="77777777" w:rsidTr="00B603E8">
        <w:tc>
          <w:tcPr>
            <w:tcW w:w="3487" w:type="dxa"/>
          </w:tcPr>
          <w:p w14:paraId="262971A6" w14:textId="77777777" w:rsidR="00F1306F" w:rsidRPr="00F1306F" w:rsidRDefault="00F1306F" w:rsidP="00B603E8">
            <w:pPr>
              <w:rPr>
                <w:rFonts w:ascii="Arial" w:hAnsi="Arial" w:cs="Arial"/>
              </w:rPr>
            </w:pPr>
            <w:r w:rsidRPr="00F1306F">
              <w:rPr>
                <w:rFonts w:ascii="Arial" w:hAnsi="Arial" w:cs="Arial"/>
              </w:rPr>
              <w:t>Develop and maintain staff training records including completion dates, attendance rates, and training material for each group</w:t>
            </w:r>
          </w:p>
        </w:tc>
        <w:tc>
          <w:tcPr>
            <w:tcW w:w="3487" w:type="dxa"/>
          </w:tcPr>
          <w:p w14:paraId="1EF9B3F7" w14:textId="77777777" w:rsidR="00F1306F" w:rsidRPr="00F1306F" w:rsidRDefault="00F1306F" w:rsidP="00B603E8">
            <w:pPr>
              <w:rPr>
                <w:rFonts w:ascii="Arial" w:hAnsi="Arial" w:cs="Arial"/>
              </w:rPr>
            </w:pPr>
          </w:p>
        </w:tc>
        <w:tc>
          <w:tcPr>
            <w:tcW w:w="3487" w:type="dxa"/>
          </w:tcPr>
          <w:p w14:paraId="6C79C938" w14:textId="77777777" w:rsidR="00F1306F" w:rsidRPr="00F1306F" w:rsidRDefault="00F1306F" w:rsidP="00B603E8">
            <w:pPr>
              <w:rPr>
                <w:rFonts w:ascii="Arial" w:hAnsi="Arial" w:cs="Arial"/>
              </w:rPr>
            </w:pPr>
          </w:p>
        </w:tc>
        <w:tc>
          <w:tcPr>
            <w:tcW w:w="3487" w:type="dxa"/>
          </w:tcPr>
          <w:p w14:paraId="172955EB" w14:textId="77777777" w:rsidR="00F1306F" w:rsidRPr="00F1306F" w:rsidRDefault="00F1306F" w:rsidP="00B603E8">
            <w:pPr>
              <w:rPr>
                <w:rFonts w:ascii="Arial" w:hAnsi="Arial" w:cs="Arial"/>
              </w:rPr>
            </w:pPr>
          </w:p>
        </w:tc>
      </w:tr>
      <w:tr w:rsidR="00F1306F" w:rsidRPr="00F1306F" w14:paraId="4B85B15B" w14:textId="77777777" w:rsidTr="00B603E8">
        <w:tc>
          <w:tcPr>
            <w:tcW w:w="3487" w:type="dxa"/>
          </w:tcPr>
          <w:p w14:paraId="37AB4850" w14:textId="77777777" w:rsidR="00F1306F" w:rsidRPr="00F1306F" w:rsidRDefault="00F1306F" w:rsidP="00B603E8">
            <w:pPr>
              <w:rPr>
                <w:rFonts w:ascii="Arial" w:hAnsi="Arial" w:cs="Arial"/>
              </w:rPr>
            </w:pPr>
            <w:r w:rsidRPr="00F1306F">
              <w:rPr>
                <w:rFonts w:ascii="Arial" w:hAnsi="Arial" w:cs="Arial"/>
              </w:rPr>
              <w:t>Keep a log of staff who need training refreshers and specialised privacy training for their role e.g. frontline staff, privacy function, trainers</w:t>
            </w:r>
          </w:p>
        </w:tc>
        <w:tc>
          <w:tcPr>
            <w:tcW w:w="3487" w:type="dxa"/>
          </w:tcPr>
          <w:p w14:paraId="4102001A" w14:textId="77777777" w:rsidR="00F1306F" w:rsidRPr="00F1306F" w:rsidRDefault="00F1306F" w:rsidP="00B603E8">
            <w:pPr>
              <w:rPr>
                <w:rFonts w:ascii="Arial" w:hAnsi="Arial" w:cs="Arial"/>
              </w:rPr>
            </w:pPr>
          </w:p>
        </w:tc>
        <w:tc>
          <w:tcPr>
            <w:tcW w:w="3487" w:type="dxa"/>
          </w:tcPr>
          <w:p w14:paraId="04CAB386" w14:textId="77777777" w:rsidR="00F1306F" w:rsidRPr="00F1306F" w:rsidRDefault="00F1306F" w:rsidP="00B603E8">
            <w:pPr>
              <w:rPr>
                <w:rFonts w:ascii="Arial" w:hAnsi="Arial" w:cs="Arial"/>
              </w:rPr>
            </w:pPr>
          </w:p>
        </w:tc>
        <w:tc>
          <w:tcPr>
            <w:tcW w:w="3487" w:type="dxa"/>
          </w:tcPr>
          <w:p w14:paraId="6F55D97E" w14:textId="77777777" w:rsidR="00F1306F" w:rsidRPr="00F1306F" w:rsidRDefault="00F1306F" w:rsidP="00B603E8">
            <w:pPr>
              <w:rPr>
                <w:rFonts w:ascii="Arial" w:hAnsi="Arial" w:cs="Arial"/>
              </w:rPr>
            </w:pPr>
          </w:p>
        </w:tc>
      </w:tr>
      <w:tr w:rsidR="00F1306F" w:rsidRPr="00F1306F" w14:paraId="1C7F3857" w14:textId="77777777" w:rsidTr="00B603E8">
        <w:tc>
          <w:tcPr>
            <w:tcW w:w="3487" w:type="dxa"/>
          </w:tcPr>
          <w:p w14:paraId="62F1D031" w14:textId="77777777" w:rsidR="00F1306F" w:rsidRPr="00F1306F" w:rsidRDefault="00F1306F" w:rsidP="00B603E8">
            <w:pPr>
              <w:rPr>
                <w:rFonts w:ascii="Arial" w:hAnsi="Arial" w:cs="Arial"/>
              </w:rPr>
            </w:pPr>
            <w:r w:rsidRPr="00F1306F">
              <w:rPr>
                <w:rFonts w:ascii="Arial" w:hAnsi="Arial" w:cs="Arial"/>
              </w:rPr>
              <w:t>Participate in Privacy Awareness Week</w:t>
            </w:r>
          </w:p>
        </w:tc>
        <w:tc>
          <w:tcPr>
            <w:tcW w:w="3487" w:type="dxa"/>
          </w:tcPr>
          <w:p w14:paraId="71CCC35C" w14:textId="77777777" w:rsidR="00F1306F" w:rsidRPr="00F1306F" w:rsidRDefault="00F1306F" w:rsidP="00B603E8">
            <w:pPr>
              <w:rPr>
                <w:rFonts w:ascii="Arial" w:hAnsi="Arial" w:cs="Arial"/>
              </w:rPr>
            </w:pPr>
          </w:p>
        </w:tc>
        <w:tc>
          <w:tcPr>
            <w:tcW w:w="3487" w:type="dxa"/>
          </w:tcPr>
          <w:p w14:paraId="576F9F46" w14:textId="77777777" w:rsidR="00F1306F" w:rsidRPr="00F1306F" w:rsidRDefault="00F1306F" w:rsidP="00B603E8">
            <w:pPr>
              <w:rPr>
                <w:rFonts w:ascii="Arial" w:hAnsi="Arial" w:cs="Arial"/>
              </w:rPr>
            </w:pPr>
          </w:p>
        </w:tc>
        <w:tc>
          <w:tcPr>
            <w:tcW w:w="3487" w:type="dxa"/>
          </w:tcPr>
          <w:p w14:paraId="703E2E32" w14:textId="77777777" w:rsidR="00F1306F" w:rsidRPr="00F1306F" w:rsidRDefault="00F1306F" w:rsidP="00B603E8">
            <w:pPr>
              <w:rPr>
                <w:rFonts w:ascii="Arial" w:hAnsi="Arial" w:cs="Arial"/>
              </w:rPr>
            </w:pPr>
          </w:p>
        </w:tc>
      </w:tr>
    </w:tbl>
    <w:p w14:paraId="57A124F7" w14:textId="77777777" w:rsidR="00F1306F" w:rsidRPr="00F1306F" w:rsidRDefault="00F1306F" w:rsidP="00F1306F">
      <w:pPr>
        <w:rPr>
          <w:rFonts w:ascii="Arial" w:hAnsi="Arial" w:cs="Arial"/>
        </w:rPr>
      </w:pPr>
    </w:p>
    <w:p w14:paraId="5C13FCE2" w14:textId="77777777" w:rsidR="00F1306F" w:rsidRPr="00F1306F" w:rsidRDefault="00F1306F"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7C4C77FE" w14:textId="77777777" w:rsidTr="00CC307B">
        <w:tc>
          <w:tcPr>
            <w:tcW w:w="13948" w:type="dxa"/>
            <w:gridSpan w:val="4"/>
            <w:shd w:val="clear" w:color="auto" w:fill="6FC7B6"/>
          </w:tcPr>
          <w:p w14:paraId="1064BB46" w14:textId="77777777" w:rsidR="00CC307B" w:rsidRDefault="00CC307B" w:rsidP="00CC307B">
            <w:pPr>
              <w:jc w:val="center"/>
              <w:rPr>
                <w:rFonts w:ascii="Arial" w:hAnsi="Arial" w:cs="Arial"/>
                <w:b/>
                <w:bCs/>
                <w:sz w:val="24"/>
                <w:szCs w:val="24"/>
              </w:rPr>
            </w:pPr>
          </w:p>
          <w:p w14:paraId="28827AB1"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Breach Management</w:t>
            </w:r>
          </w:p>
          <w:p w14:paraId="05D94C30" w14:textId="706C9388" w:rsidR="00CC307B" w:rsidRPr="00F1306F" w:rsidRDefault="00CC307B" w:rsidP="00CC307B">
            <w:pPr>
              <w:jc w:val="center"/>
              <w:rPr>
                <w:rFonts w:ascii="Arial" w:hAnsi="Arial" w:cs="Arial"/>
                <w:b/>
                <w:bCs/>
                <w:sz w:val="24"/>
                <w:szCs w:val="24"/>
              </w:rPr>
            </w:pPr>
          </w:p>
        </w:tc>
      </w:tr>
      <w:tr w:rsidR="00F1306F" w:rsidRPr="00F1306F" w14:paraId="66ED4DAF" w14:textId="77777777" w:rsidTr="00CC307B">
        <w:trPr>
          <w:trHeight w:val="285"/>
        </w:trPr>
        <w:tc>
          <w:tcPr>
            <w:tcW w:w="13948" w:type="dxa"/>
            <w:gridSpan w:val="4"/>
            <w:shd w:val="clear" w:color="auto" w:fill="F2EEE8"/>
          </w:tcPr>
          <w:p w14:paraId="78496A93" w14:textId="77777777" w:rsidR="00CC307B" w:rsidRDefault="00CC307B" w:rsidP="00CC307B">
            <w:pPr>
              <w:jc w:val="center"/>
              <w:rPr>
                <w:rFonts w:ascii="Arial" w:hAnsi="Arial" w:cs="Arial"/>
                <w:b/>
                <w:bCs/>
                <w:sz w:val="24"/>
                <w:szCs w:val="24"/>
              </w:rPr>
            </w:pPr>
          </w:p>
          <w:p w14:paraId="65AE06F7"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1CA45212" w14:textId="30A9AC72" w:rsidR="00CC307B" w:rsidRPr="00F1306F" w:rsidRDefault="00CC307B" w:rsidP="00CC307B">
            <w:pPr>
              <w:jc w:val="center"/>
              <w:rPr>
                <w:rFonts w:ascii="Arial" w:hAnsi="Arial" w:cs="Arial"/>
                <w:b/>
                <w:bCs/>
                <w:sz w:val="24"/>
                <w:szCs w:val="24"/>
              </w:rPr>
            </w:pPr>
          </w:p>
        </w:tc>
      </w:tr>
      <w:tr w:rsidR="00F1306F" w:rsidRPr="00F1306F" w14:paraId="3F75D75C" w14:textId="77777777" w:rsidTr="00B603E8">
        <w:trPr>
          <w:trHeight w:val="547"/>
        </w:trPr>
        <w:tc>
          <w:tcPr>
            <w:tcW w:w="13948" w:type="dxa"/>
            <w:gridSpan w:val="4"/>
          </w:tcPr>
          <w:p w14:paraId="38CA27EA" w14:textId="77777777" w:rsidR="00F1306F" w:rsidRPr="00F1306F" w:rsidRDefault="00F1306F" w:rsidP="00B603E8">
            <w:pPr>
              <w:pStyle w:val="ListParagraph"/>
              <w:rPr>
                <w:rFonts w:ascii="Arial" w:hAnsi="Arial" w:cs="Arial"/>
                <w:b/>
                <w:bCs/>
                <w:sz w:val="24"/>
                <w:szCs w:val="24"/>
              </w:rPr>
            </w:pPr>
          </w:p>
          <w:p w14:paraId="3E6A00B8"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The organisation has a fully tested incident response plan. This means the plan is practiced in a mock situation.</w:t>
            </w:r>
          </w:p>
          <w:p w14:paraId="03AA5BFA"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The timeframe for deciding to report a breach, and reporting a breach, complies with OPC expectations.</w:t>
            </w:r>
          </w:p>
          <w:p w14:paraId="39974416"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Incident log records both actual breaches and near misses.</w:t>
            </w:r>
          </w:p>
          <w:p w14:paraId="7B1BD7A8"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Staff know how to identify a possible breach and escalate to the appropriate person or team.</w:t>
            </w:r>
          </w:p>
          <w:p w14:paraId="762D35CC" w14:textId="77777777" w:rsidR="00F1306F" w:rsidRPr="00F1306F" w:rsidRDefault="00F1306F" w:rsidP="00B603E8">
            <w:pPr>
              <w:pStyle w:val="ListParagraph"/>
              <w:rPr>
                <w:rFonts w:ascii="Arial" w:hAnsi="Arial" w:cs="Arial"/>
                <w:b/>
                <w:bCs/>
                <w:sz w:val="24"/>
                <w:szCs w:val="24"/>
              </w:rPr>
            </w:pPr>
          </w:p>
        </w:tc>
      </w:tr>
      <w:tr w:rsidR="00F1306F" w:rsidRPr="00F1306F" w14:paraId="61324A62" w14:textId="77777777" w:rsidTr="00CC307B">
        <w:tc>
          <w:tcPr>
            <w:tcW w:w="3487" w:type="dxa"/>
            <w:shd w:val="clear" w:color="auto" w:fill="F2EEE8"/>
          </w:tcPr>
          <w:p w14:paraId="26D3AED4" w14:textId="77777777" w:rsidR="00F1306F" w:rsidRPr="00F1306F" w:rsidRDefault="00F1306F" w:rsidP="00CC307B">
            <w:pPr>
              <w:keepNext/>
              <w:jc w:val="center"/>
              <w:rPr>
                <w:rFonts w:ascii="Arial" w:hAnsi="Arial" w:cs="Arial"/>
                <w:b/>
                <w:bCs/>
                <w:sz w:val="24"/>
                <w:szCs w:val="24"/>
              </w:rPr>
            </w:pPr>
            <w:r w:rsidRPr="00F1306F">
              <w:rPr>
                <w:rFonts w:ascii="Arial" w:hAnsi="Arial" w:cs="Arial"/>
                <w:b/>
                <w:bCs/>
                <w:sz w:val="24"/>
                <w:szCs w:val="24"/>
              </w:rPr>
              <w:t>Action examples</w:t>
            </w:r>
          </w:p>
        </w:tc>
        <w:tc>
          <w:tcPr>
            <w:tcW w:w="3487" w:type="dxa"/>
            <w:shd w:val="clear" w:color="auto" w:fill="F2EEE8"/>
          </w:tcPr>
          <w:p w14:paraId="21E6BCA8"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F2EEE8"/>
          </w:tcPr>
          <w:p w14:paraId="2BE03101"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F2EEE8"/>
          </w:tcPr>
          <w:p w14:paraId="52C4C123"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4BBC7975" w14:textId="77777777" w:rsidTr="00B603E8">
        <w:tc>
          <w:tcPr>
            <w:tcW w:w="3487" w:type="dxa"/>
          </w:tcPr>
          <w:p w14:paraId="615C764E" w14:textId="77777777" w:rsidR="00F1306F" w:rsidRPr="00F1306F" w:rsidRDefault="00F1306F" w:rsidP="00B603E8">
            <w:pPr>
              <w:rPr>
                <w:rFonts w:ascii="Arial" w:hAnsi="Arial" w:cs="Arial"/>
              </w:rPr>
            </w:pPr>
            <w:r w:rsidRPr="00F1306F">
              <w:rPr>
                <w:rFonts w:ascii="Arial" w:hAnsi="Arial" w:cs="Arial"/>
              </w:rPr>
              <w:t>Assign roles and responsibilities for managing breaches and incidents</w:t>
            </w:r>
          </w:p>
        </w:tc>
        <w:tc>
          <w:tcPr>
            <w:tcW w:w="3487" w:type="dxa"/>
          </w:tcPr>
          <w:p w14:paraId="33336CF9" w14:textId="77777777" w:rsidR="00F1306F" w:rsidRPr="00F1306F" w:rsidRDefault="00F1306F" w:rsidP="00B603E8">
            <w:pPr>
              <w:rPr>
                <w:rFonts w:ascii="Arial" w:hAnsi="Arial" w:cs="Arial"/>
              </w:rPr>
            </w:pPr>
          </w:p>
        </w:tc>
        <w:tc>
          <w:tcPr>
            <w:tcW w:w="3487" w:type="dxa"/>
          </w:tcPr>
          <w:p w14:paraId="56E84FBE" w14:textId="77777777" w:rsidR="00F1306F" w:rsidRPr="00F1306F" w:rsidRDefault="00F1306F" w:rsidP="00B603E8">
            <w:pPr>
              <w:rPr>
                <w:rFonts w:ascii="Arial" w:hAnsi="Arial" w:cs="Arial"/>
              </w:rPr>
            </w:pPr>
          </w:p>
        </w:tc>
        <w:tc>
          <w:tcPr>
            <w:tcW w:w="3487" w:type="dxa"/>
          </w:tcPr>
          <w:p w14:paraId="29480A36" w14:textId="77777777" w:rsidR="00F1306F" w:rsidRPr="00F1306F" w:rsidRDefault="00F1306F" w:rsidP="00B603E8">
            <w:pPr>
              <w:rPr>
                <w:rFonts w:ascii="Arial" w:hAnsi="Arial" w:cs="Arial"/>
              </w:rPr>
            </w:pPr>
          </w:p>
        </w:tc>
      </w:tr>
      <w:tr w:rsidR="00F1306F" w:rsidRPr="00F1306F" w14:paraId="4323B3C9" w14:textId="77777777" w:rsidTr="00B603E8">
        <w:tc>
          <w:tcPr>
            <w:tcW w:w="3487" w:type="dxa"/>
          </w:tcPr>
          <w:p w14:paraId="188C4E0E" w14:textId="77777777" w:rsidR="00F1306F" w:rsidRPr="00F1306F" w:rsidRDefault="00F1306F" w:rsidP="00B603E8">
            <w:pPr>
              <w:rPr>
                <w:rFonts w:ascii="Arial" w:hAnsi="Arial" w:cs="Arial"/>
              </w:rPr>
            </w:pPr>
            <w:r w:rsidRPr="00F1306F">
              <w:rPr>
                <w:rFonts w:ascii="Arial" w:hAnsi="Arial" w:cs="Arial"/>
              </w:rPr>
              <w:t>Create and test an incident response plan</w:t>
            </w:r>
          </w:p>
        </w:tc>
        <w:tc>
          <w:tcPr>
            <w:tcW w:w="3487" w:type="dxa"/>
          </w:tcPr>
          <w:p w14:paraId="599B2CAD" w14:textId="77777777" w:rsidR="00F1306F" w:rsidRPr="00F1306F" w:rsidRDefault="00F1306F" w:rsidP="00B603E8">
            <w:pPr>
              <w:rPr>
                <w:rFonts w:ascii="Arial" w:hAnsi="Arial" w:cs="Arial"/>
              </w:rPr>
            </w:pPr>
          </w:p>
        </w:tc>
        <w:tc>
          <w:tcPr>
            <w:tcW w:w="3487" w:type="dxa"/>
          </w:tcPr>
          <w:p w14:paraId="310DCE87" w14:textId="77777777" w:rsidR="00F1306F" w:rsidRPr="00F1306F" w:rsidRDefault="00F1306F" w:rsidP="00B603E8">
            <w:pPr>
              <w:rPr>
                <w:rFonts w:ascii="Arial" w:hAnsi="Arial" w:cs="Arial"/>
              </w:rPr>
            </w:pPr>
          </w:p>
        </w:tc>
        <w:tc>
          <w:tcPr>
            <w:tcW w:w="3487" w:type="dxa"/>
          </w:tcPr>
          <w:p w14:paraId="79B8D72C" w14:textId="77777777" w:rsidR="00F1306F" w:rsidRPr="00F1306F" w:rsidRDefault="00F1306F" w:rsidP="00B603E8">
            <w:pPr>
              <w:rPr>
                <w:rFonts w:ascii="Arial" w:hAnsi="Arial" w:cs="Arial"/>
              </w:rPr>
            </w:pPr>
          </w:p>
        </w:tc>
      </w:tr>
      <w:tr w:rsidR="00F1306F" w:rsidRPr="00F1306F" w14:paraId="0175E6F1" w14:textId="77777777" w:rsidTr="00B603E8">
        <w:tc>
          <w:tcPr>
            <w:tcW w:w="3487" w:type="dxa"/>
          </w:tcPr>
          <w:p w14:paraId="4BB50926" w14:textId="77777777" w:rsidR="00F1306F" w:rsidRPr="00F1306F" w:rsidRDefault="00F1306F" w:rsidP="00B603E8">
            <w:pPr>
              <w:rPr>
                <w:rFonts w:ascii="Arial" w:hAnsi="Arial" w:cs="Arial"/>
              </w:rPr>
            </w:pPr>
            <w:r w:rsidRPr="00F1306F">
              <w:rPr>
                <w:rFonts w:ascii="Arial" w:hAnsi="Arial" w:cs="Arial"/>
              </w:rPr>
              <w:t>Create and maintain an incident log for breaches and near misses</w:t>
            </w:r>
          </w:p>
        </w:tc>
        <w:tc>
          <w:tcPr>
            <w:tcW w:w="3487" w:type="dxa"/>
          </w:tcPr>
          <w:p w14:paraId="7B2CDC8E" w14:textId="77777777" w:rsidR="00F1306F" w:rsidRPr="00F1306F" w:rsidRDefault="00F1306F" w:rsidP="00B603E8">
            <w:pPr>
              <w:rPr>
                <w:rFonts w:ascii="Arial" w:hAnsi="Arial" w:cs="Arial"/>
              </w:rPr>
            </w:pPr>
          </w:p>
        </w:tc>
        <w:tc>
          <w:tcPr>
            <w:tcW w:w="3487" w:type="dxa"/>
          </w:tcPr>
          <w:p w14:paraId="0316270E" w14:textId="77777777" w:rsidR="00F1306F" w:rsidRPr="00F1306F" w:rsidRDefault="00F1306F" w:rsidP="00B603E8">
            <w:pPr>
              <w:rPr>
                <w:rFonts w:ascii="Arial" w:hAnsi="Arial" w:cs="Arial"/>
              </w:rPr>
            </w:pPr>
          </w:p>
        </w:tc>
        <w:tc>
          <w:tcPr>
            <w:tcW w:w="3487" w:type="dxa"/>
          </w:tcPr>
          <w:p w14:paraId="03E4F41E" w14:textId="77777777" w:rsidR="00F1306F" w:rsidRPr="00F1306F" w:rsidRDefault="00F1306F" w:rsidP="00B603E8">
            <w:pPr>
              <w:rPr>
                <w:rFonts w:ascii="Arial" w:hAnsi="Arial" w:cs="Arial"/>
              </w:rPr>
            </w:pPr>
          </w:p>
        </w:tc>
      </w:tr>
      <w:tr w:rsidR="00F1306F" w:rsidRPr="00F1306F" w14:paraId="15793C06" w14:textId="77777777" w:rsidTr="00B603E8">
        <w:tc>
          <w:tcPr>
            <w:tcW w:w="3487" w:type="dxa"/>
          </w:tcPr>
          <w:p w14:paraId="23294CF6" w14:textId="77777777" w:rsidR="00F1306F" w:rsidRPr="00F1306F" w:rsidRDefault="00F1306F" w:rsidP="00B603E8">
            <w:pPr>
              <w:rPr>
                <w:rFonts w:ascii="Arial" w:hAnsi="Arial" w:cs="Arial"/>
              </w:rPr>
            </w:pPr>
            <w:r w:rsidRPr="00F1306F">
              <w:rPr>
                <w:rFonts w:ascii="Arial" w:hAnsi="Arial" w:cs="Arial"/>
              </w:rPr>
              <w:t>Develop procedures and systems to facilitate the reporting of security incidents and breaches</w:t>
            </w:r>
          </w:p>
        </w:tc>
        <w:tc>
          <w:tcPr>
            <w:tcW w:w="3487" w:type="dxa"/>
          </w:tcPr>
          <w:p w14:paraId="027A4467" w14:textId="77777777" w:rsidR="00F1306F" w:rsidRPr="00F1306F" w:rsidRDefault="00F1306F" w:rsidP="00B603E8">
            <w:pPr>
              <w:rPr>
                <w:rFonts w:ascii="Arial" w:hAnsi="Arial" w:cs="Arial"/>
              </w:rPr>
            </w:pPr>
          </w:p>
        </w:tc>
        <w:tc>
          <w:tcPr>
            <w:tcW w:w="3487" w:type="dxa"/>
          </w:tcPr>
          <w:p w14:paraId="279EE2FF" w14:textId="77777777" w:rsidR="00F1306F" w:rsidRPr="00F1306F" w:rsidRDefault="00F1306F" w:rsidP="00B603E8">
            <w:pPr>
              <w:rPr>
                <w:rFonts w:ascii="Arial" w:hAnsi="Arial" w:cs="Arial"/>
              </w:rPr>
            </w:pPr>
          </w:p>
        </w:tc>
        <w:tc>
          <w:tcPr>
            <w:tcW w:w="3487" w:type="dxa"/>
          </w:tcPr>
          <w:p w14:paraId="15771BFB" w14:textId="77777777" w:rsidR="00F1306F" w:rsidRPr="00F1306F" w:rsidRDefault="00F1306F" w:rsidP="00B603E8">
            <w:pPr>
              <w:rPr>
                <w:rFonts w:ascii="Arial" w:hAnsi="Arial" w:cs="Arial"/>
              </w:rPr>
            </w:pPr>
          </w:p>
        </w:tc>
      </w:tr>
      <w:tr w:rsidR="00F1306F" w:rsidRPr="00F1306F" w14:paraId="73AB179A" w14:textId="77777777" w:rsidTr="00B603E8">
        <w:tc>
          <w:tcPr>
            <w:tcW w:w="3487" w:type="dxa"/>
          </w:tcPr>
          <w:p w14:paraId="6700671D" w14:textId="77777777" w:rsidR="00F1306F" w:rsidRPr="00F1306F" w:rsidRDefault="00F1306F" w:rsidP="00B603E8">
            <w:pPr>
              <w:rPr>
                <w:rFonts w:ascii="Arial" w:hAnsi="Arial" w:cs="Arial"/>
              </w:rPr>
            </w:pPr>
            <w:r w:rsidRPr="00F1306F">
              <w:rPr>
                <w:rFonts w:ascii="Arial" w:hAnsi="Arial" w:cs="Arial"/>
              </w:rPr>
              <w:t>Undertake trend analysis on breach reports to understand themes and issues</w:t>
            </w:r>
          </w:p>
        </w:tc>
        <w:tc>
          <w:tcPr>
            <w:tcW w:w="3487" w:type="dxa"/>
          </w:tcPr>
          <w:p w14:paraId="1580BD2F" w14:textId="77777777" w:rsidR="00F1306F" w:rsidRPr="00F1306F" w:rsidRDefault="00F1306F" w:rsidP="00B603E8">
            <w:pPr>
              <w:rPr>
                <w:rFonts w:ascii="Arial" w:hAnsi="Arial" w:cs="Arial"/>
              </w:rPr>
            </w:pPr>
          </w:p>
        </w:tc>
        <w:tc>
          <w:tcPr>
            <w:tcW w:w="3487" w:type="dxa"/>
          </w:tcPr>
          <w:p w14:paraId="06E6769D" w14:textId="77777777" w:rsidR="00F1306F" w:rsidRPr="00F1306F" w:rsidRDefault="00F1306F" w:rsidP="00B603E8">
            <w:pPr>
              <w:rPr>
                <w:rFonts w:ascii="Arial" w:hAnsi="Arial" w:cs="Arial"/>
              </w:rPr>
            </w:pPr>
          </w:p>
        </w:tc>
        <w:tc>
          <w:tcPr>
            <w:tcW w:w="3487" w:type="dxa"/>
          </w:tcPr>
          <w:p w14:paraId="526123E6" w14:textId="77777777" w:rsidR="00F1306F" w:rsidRPr="00F1306F" w:rsidRDefault="00F1306F" w:rsidP="00B603E8">
            <w:pPr>
              <w:rPr>
                <w:rFonts w:ascii="Arial" w:hAnsi="Arial" w:cs="Arial"/>
              </w:rPr>
            </w:pPr>
          </w:p>
        </w:tc>
      </w:tr>
      <w:tr w:rsidR="00F1306F" w:rsidRPr="00F1306F" w14:paraId="52E644CB" w14:textId="77777777" w:rsidTr="00B603E8">
        <w:tc>
          <w:tcPr>
            <w:tcW w:w="3487" w:type="dxa"/>
          </w:tcPr>
          <w:p w14:paraId="05B5621D" w14:textId="77777777" w:rsidR="00F1306F" w:rsidRPr="00F1306F" w:rsidRDefault="00F1306F" w:rsidP="00B603E8">
            <w:pPr>
              <w:rPr>
                <w:rFonts w:ascii="Arial" w:hAnsi="Arial" w:cs="Arial"/>
              </w:rPr>
            </w:pPr>
            <w:r w:rsidRPr="00F1306F">
              <w:rPr>
                <w:rFonts w:ascii="Arial" w:hAnsi="Arial" w:cs="Arial"/>
              </w:rPr>
              <w:t>Report outputs of trend analysis to groups with oversight of privacy governance</w:t>
            </w:r>
          </w:p>
        </w:tc>
        <w:tc>
          <w:tcPr>
            <w:tcW w:w="3487" w:type="dxa"/>
          </w:tcPr>
          <w:p w14:paraId="1A81AD0F" w14:textId="77777777" w:rsidR="00F1306F" w:rsidRPr="00F1306F" w:rsidRDefault="00F1306F" w:rsidP="00B603E8">
            <w:pPr>
              <w:rPr>
                <w:rFonts w:ascii="Arial" w:hAnsi="Arial" w:cs="Arial"/>
              </w:rPr>
            </w:pPr>
          </w:p>
        </w:tc>
        <w:tc>
          <w:tcPr>
            <w:tcW w:w="3487" w:type="dxa"/>
          </w:tcPr>
          <w:p w14:paraId="7BD8C69A" w14:textId="77777777" w:rsidR="00F1306F" w:rsidRPr="00F1306F" w:rsidRDefault="00F1306F" w:rsidP="00B603E8">
            <w:pPr>
              <w:rPr>
                <w:rFonts w:ascii="Arial" w:hAnsi="Arial" w:cs="Arial"/>
              </w:rPr>
            </w:pPr>
          </w:p>
        </w:tc>
        <w:tc>
          <w:tcPr>
            <w:tcW w:w="3487" w:type="dxa"/>
          </w:tcPr>
          <w:p w14:paraId="4647FDF4" w14:textId="77777777" w:rsidR="00F1306F" w:rsidRPr="00F1306F" w:rsidRDefault="00F1306F" w:rsidP="00B603E8">
            <w:pPr>
              <w:rPr>
                <w:rFonts w:ascii="Arial" w:hAnsi="Arial" w:cs="Arial"/>
              </w:rPr>
            </w:pPr>
          </w:p>
        </w:tc>
      </w:tr>
    </w:tbl>
    <w:p w14:paraId="66EA00B4" w14:textId="77777777" w:rsidR="00F1306F" w:rsidRPr="00F1306F" w:rsidRDefault="00F1306F"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71D88D42" w14:textId="77777777" w:rsidTr="00CC307B">
        <w:tc>
          <w:tcPr>
            <w:tcW w:w="13948" w:type="dxa"/>
            <w:gridSpan w:val="4"/>
            <w:shd w:val="clear" w:color="auto" w:fill="F2EEE8"/>
          </w:tcPr>
          <w:p w14:paraId="1CFAB59F" w14:textId="77777777" w:rsidR="00CC307B" w:rsidRDefault="00CC307B" w:rsidP="00CC307B">
            <w:pPr>
              <w:jc w:val="center"/>
              <w:rPr>
                <w:rFonts w:ascii="Arial" w:hAnsi="Arial" w:cs="Arial"/>
                <w:b/>
                <w:bCs/>
                <w:sz w:val="24"/>
                <w:szCs w:val="24"/>
              </w:rPr>
            </w:pPr>
          </w:p>
          <w:p w14:paraId="4884AAD2"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Responding to requests and complaints well</w:t>
            </w:r>
          </w:p>
          <w:p w14:paraId="3A29D4E1" w14:textId="08360F6E" w:rsidR="00CC307B" w:rsidRPr="00F1306F" w:rsidRDefault="00CC307B" w:rsidP="00CC307B">
            <w:pPr>
              <w:jc w:val="center"/>
              <w:rPr>
                <w:rFonts w:ascii="Arial" w:hAnsi="Arial" w:cs="Arial"/>
                <w:b/>
                <w:bCs/>
                <w:sz w:val="24"/>
                <w:szCs w:val="24"/>
              </w:rPr>
            </w:pPr>
          </w:p>
        </w:tc>
      </w:tr>
      <w:tr w:rsidR="00F1306F" w:rsidRPr="00F1306F" w14:paraId="4C34584A" w14:textId="77777777" w:rsidTr="00CC307B">
        <w:trPr>
          <w:trHeight w:val="285"/>
        </w:trPr>
        <w:tc>
          <w:tcPr>
            <w:tcW w:w="13948" w:type="dxa"/>
            <w:gridSpan w:val="4"/>
            <w:shd w:val="clear" w:color="auto" w:fill="000000" w:themeFill="text1"/>
          </w:tcPr>
          <w:p w14:paraId="47255A99" w14:textId="77777777" w:rsidR="00CC307B" w:rsidRDefault="00CC307B" w:rsidP="00CC307B">
            <w:pPr>
              <w:jc w:val="center"/>
              <w:rPr>
                <w:rFonts w:ascii="Arial" w:hAnsi="Arial" w:cs="Arial"/>
                <w:b/>
                <w:bCs/>
                <w:sz w:val="24"/>
                <w:szCs w:val="24"/>
              </w:rPr>
            </w:pPr>
          </w:p>
          <w:p w14:paraId="5D380CB9"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1BB00ECC" w14:textId="249A1BB3" w:rsidR="00CC307B" w:rsidRPr="00F1306F" w:rsidRDefault="00CC307B" w:rsidP="00CC307B">
            <w:pPr>
              <w:jc w:val="center"/>
              <w:rPr>
                <w:rFonts w:ascii="Arial" w:hAnsi="Arial" w:cs="Arial"/>
                <w:b/>
                <w:bCs/>
                <w:sz w:val="24"/>
                <w:szCs w:val="24"/>
              </w:rPr>
            </w:pPr>
          </w:p>
        </w:tc>
      </w:tr>
      <w:tr w:rsidR="00F1306F" w:rsidRPr="00F1306F" w14:paraId="417766FD" w14:textId="77777777" w:rsidTr="00B603E8">
        <w:trPr>
          <w:trHeight w:val="547"/>
        </w:trPr>
        <w:tc>
          <w:tcPr>
            <w:tcW w:w="13948" w:type="dxa"/>
            <w:gridSpan w:val="4"/>
          </w:tcPr>
          <w:p w14:paraId="0F2BE0DC" w14:textId="77777777" w:rsidR="00F1306F" w:rsidRPr="00F1306F" w:rsidRDefault="00F1306F" w:rsidP="00B603E8">
            <w:pPr>
              <w:pStyle w:val="ListParagraph"/>
              <w:rPr>
                <w:rFonts w:ascii="Arial" w:hAnsi="Arial" w:cs="Arial"/>
                <w:b/>
                <w:bCs/>
                <w:sz w:val="24"/>
                <w:szCs w:val="24"/>
              </w:rPr>
            </w:pPr>
          </w:p>
          <w:p w14:paraId="215E0076"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Complaints and access and correction request information is easily accessible to individuals</w:t>
            </w:r>
          </w:p>
          <w:p w14:paraId="2E446C9C" w14:textId="77777777" w:rsidR="00F1306F" w:rsidRPr="00F1306F" w:rsidRDefault="00F1306F" w:rsidP="00B603E8">
            <w:pPr>
              <w:pStyle w:val="ListParagraph"/>
              <w:numPr>
                <w:ilvl w:val="0"/>
                <w:numId w:val="6"/>
              </w:numPr>
              <w:rPr>
                <w:rFonts w:ascii="Arial" w:hAnsi="Arial" w:cs="Arial"/>
              </w:rPr>
            </w:pPr>
            <w:r w:rsidRPr="00F1306F">
              <w:rPr>
                <w:rFonts w:ascii="Arial" w:hAnsi="Arial" w:cs="Arial"/>
              </w:rPr>
              <w:t>Organisation has clear escalation pathways for complaints and established processes for managing individual requests</w:t>
            </w:r>
          </w:p>
          <w:p w14:paraId="120769ED" w14:textId="77777777" w:rsidR="00F1306F" w:rsidRPr="00F1306F" w:rsidRDefault="00F1306F" w:rsidP="00B603E8">
            <w:pPr>
              <w:pStyle w:val="ListParagraph"/>
              <w:rPr>
                <w:rFonts w:ascii="Arial" w:hAnsi="Arial" w:cs="Arial"/>
              </w:rPr>
            </w:pPr>
          </w:p>
        </w:tc>
      </w:tr>
      <w:tr w:rsidR="00F1306F" w:rsidRPr="00F1306F" w14:paraId="2F48F117" w14:textId="77777777" w:rsidTr="00CC307B">
        <w:tc>
          <w:tcPr>
            <w:tcW w:w="3487" w:type="dxa"/>
            <w:shd w:val="clear" w:color="auto" w:fill="000000" w:themeFill="text1"/>
          </w:tcPr>
          <w:p w14:paraId="1CB6D31A" w14:textId="77777777" w:rsidR="00F1306F" w:rsidRPr="00F1306F" w:rsidRDefault="00F1306F" w:rsidP="00CC307B">
            <w:pPr>
              <w:keepNext/>
              <w:jc w:val="center"/>
              <w:rPr>
                <w:rFonts w:ascii="Arial" w:hAnsi="Arial" w:cs="Arial"/>
                <w:b/>
                <w:bCs/>
                <w:sz w:val="24"/>
                <w:szCs w:val="24"/>
              </w:rPr>
            </w:pPr>
            <w:r w:rsidRPr="00F1306F">
              <w:rPr>
                <w:rFonts w:ascii="Arial" w:hAnsi="Arial" w:cs="Arial"/>
                <w:b/>
                <w:bCs/>
                <w:sz w:val="24"/>
                <w:szCs w:val="24"/>
              </w:rPr>
              <w:t>Action examples</w:t>
            </w:r>
          </w:p>
        </w:tc>
        <w:tc>
          <w:tcPr>
            <w:tcW w:w="3487" w:type="dxa"/>
            <w:shd w:val="clear" w:color="auto" w:fill="000000" w:themeFill="text1"/>
          </w:tcPr>
          <w:p w14:paraId="2CCD4218"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000000" w:themeFill="text1"/>
          </w:tcPr>
          <w:p w14:paraId="596D6EA8"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000000" w:themeFill="text1"/>
          </w:tcPr>
          <w:p w14:paraId="563AF800"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58A11FFB" w14:textId="77777777" w:rsidTr="00B603E8">
        <w:tc>
          <w:tcPr>
            <w:tcW w:w="3487" w:type="dxa"/>
          </w:tcPr>
          <w:p w14:paraId="1C55D813" w14:textId="77777777" w:rsidR="00F1306F" w:rsidRPr="00F1306F" w:rsidRDefault="00F1306F" w:rsidP="00B603E8">
            <w:pPr>
              <w:rPr>
                <w:rFonts w:ascii="Arial" w:hAnsi="Arial" w:cs="Arial"/>
              </w:rPr>
            </w:pPr>
            <w:r w:rsidRPr="00F1306F">
              <w:rPr>
                <w:rFonts w:ascii="Arial" w:hAnsi="Arial" w:cs="Arial"/>
              </w:rPr>
              <w:t>Establish processes for individuals to easily access and correct their personal information</w:t>
            </w:r>
          </w:p>
        </w:tc>
        <w:tc>
          <w:tcPr>
            <w:tcW w:w="3487" w:type="dxa"/>
          </w:tcPr>
          <w:p w14:paraId="244F06C7" w14:textId="77777777" w:rsidR="00F1306F" w:rsidRPr="00F1306F" w:rsidRDefault="00F1306F" w:rsidP="00B603E8">
            <w:pPr>
              <w:rPr>
                <w:rFonts w:ascii="Arial" w:hAnsi="Arial" w:cs="Arial"/>
              </w:rPr>
            </w:pPr>
          </w:p>
        </w:tc>
        <w:tc>
          <w:tcPr>
            <w:tcW w:w="3487" w:type="dxa"/>
          </w:tcPr>
          <w:p w14:paraId="06C3CAC7" w14:textId="77777777" w:rsidR="00F1306F" w:rsidRPr="00F1306F" w:rsidRDefault="00F1306F" w:rsidP="00B603E8">
            <w:pPr>
              <w:rPr>
                <w:rFonts w:ascii="Arial" w:hAnsi="Arial" w:cs="Arial"/>
              </w:rPr>
            </w:pPr>
          </w:p>
        </w:tc>
        <w:tc>
          <w:tcPr>
            <w:tcW w:w="3487" w:type="dxa"/>
          </w:tcPr>
          <w:p w14:paraId="2046D68A" w14:textId="77777777" w:rsidR="00F1306F" w:rsidRPr="00F1306F" w:rsidRDefault="00F1306F" w:rsidP="00B603E8">
            <w:pPr>
              <w:rPr>
                <w:rFonts w:ascii="Arial" w:hAnsi="Arial" w:cs="Arial"/>
              </w:rPr>
            </w:pPr>
          </w:p>
        </w:tc>
      </w:tr>
      <w:tr w:rsidR="00F1306F" w:rsidRPr="00F1306F" w14:paraId="3FC416F6" w14:textId="77777777" w:rsidTr="00B603E8">
        <w:tc>
          <w:tcPr>
            <w:tcW w:w="3487" w:type="dxa"/>
          </w:tcPr>
          <w:p w14:paraId="3854D4B3" w14:textId="77777777" w:rsidR="00F1306F" w:rsidRPr="00F1306F" w:rsidRDefault="00F1306F" w:rsidP="00B603E8">
            <w:pPr>
              <w:rPr>
                <w:rFonts w:ascii="Arial" w:hAnsi="Arial" w:cs="Arial"/>
              </w:rPr>
            </w:pPr>
            <w:r w:rsidRPr="00F1306F">
              <w:rPr>
                <w:rFonts w:ascii="Arial" w:hAnsi="Arial" w:cs="Arial"/>
              </w:rPr>
              <w:t>Establish processes for receiving and responding to privacy enquiries and complaints</w:t>
            </w:r>
          </w:p>
        </w:tc>
        <w:tc>
          <w:tcPr>
            <w:tcW w:w="3487" w:type="dxa"/>
          </w:tcPr>
          <w:p w14:paraId="29709BD0" w14:textId="77777777" w:rsidR="00F1306F" w:rsidRPr="00F1306F" w:rsidRDefault="00F1306F" w:rsidP="00B603E8">
            <w:pPr>
              <w:rPr>
                <w:rFonts w:ascii="Arial" w:hAnsi="Arial" w:cs="Arial"/>
              </w:rPr>
            </w:pPr>
          </w:p>
        </w:tc>
        <w:tc>
          <w:tcPr>
            <w:tcW w:w="3487" w:type="dxa"/>
          </w:tcPr>
          <w:p w14:paraId="60164AA9" w14:textId="77777777" w:rsidR="00F1306F" w:rsidRPr="00F1306F" w:rsidRDefault="00F1306F" w:rsidP="00B603E8">
            <w:pPr>
              <w:rPr>
                <w:rFonts w:ascii="Arial" w:hAnsi="Arial" w:cs="Arial"/>
              </w:rPr>
            </w:pPr>
          </w:p>
        </w:tc>
        <w:tc>
          <w:tcPr>
            <w:tcW w:w="3487" w:type="dxa"/>
          </w:tcPr>
          <w:p w14:paraId="523B15E7" w14:textId="77777777" w:rsidR="00F1306F" w:rsidRPr="00F1306F" w:rsidRDefault="00F1306F" w:rsidP="00B603E8">
            <w:pPr>
              <w:rPr>
                <w:rFonts w:ascii="Arial" w:hAnsi="Arial" w:cs="Arial"/>
              </w:rPr>
            </w:pPr>
          </w:p>
        </w:tc>
      </w:tr>
    </w:tbl>
    <w:p w14:paraId="60B19F40" w14:textId="77777777" w:rsidR="00F1306F" w:rsidRPr="00F1306F" w:rsidRDefault="00F1306F" w:rsidP="00F1306F">
      <w:pPr>
        <w:rPr>
          <w:rFonts w:ascii="Arial" w:hAnsi="Arial" w:cs="Arial"/>
        </w:rPr>
      </w:pPr>
    </w:p>
    <w:p w14:paraId="193749D2" w14:textId="75495E69" w:rsidR="00CC307B" w:rsidRDefault="00CC307B">
      <w:pPr>
        <w:rPr>
          <w:rFonts w:ascii="Arial" w:hAnsi="Arial" w:cs="Arial"/>
        </w:rPr>
      </w:pPr>
      <w:r>
        <w:rPr>
          <w:rFonts w:ascii="Arial" w:hAnsi="Arial" w:cs="Arial"/>
        </w:rPr>
        <w:br w:type="page"/>
      </w:r>
    </w:p>
    <w:p w14:paraId="1AB7CA4C" w14:textId="77777777" w:rsidR="00F1306F" w:rsidRPr="00F1306F" w:rsidRDefault="00F1306F"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1F8E623A" w14:textId="77777777" w:rsidTr="00CC307B">
        <w:tc>
          <w:tcPr>
            <w:tcW w:w="13948" w:type="dxa"/>
            <w:gridSpan w:val="4"/>
            <w:shd w:val="clear" w:color="auto" w:fill="6FC7B6"/>
          </w:tcPr>
          <w:p w14:paraId="6972F297" w14:textId="77777777" w:rsidR="00CC307B" w:rsidRDefault="00CC307B" w:rsidP="00CC307B">
            <w:pPr>
              <w:jc w:val="center"/>
              <w:rPr>
                <w:rFonts w:ascii="Arial" w:hAnsi="Arial" w:cs="Arial"/>
                <w:b/>
                <w:bCs/>
                <w:sz w:val="24"/>
                <w:szCs w:val="24"/>
              </w:rPr>
            </w:pPr>
          </w:p>
          <w:p w14:paraId="73107B50"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Assessing Risk</w:t>
            </w:r>
          </w:p>
          <w:p w14:paraId="7917C285" w14:textId="17D88BAC" w:rsidR="00CC307B" w:rsidRPr="00F1306F" w:rsidRDefault="00CC307B" w:rsidP="00CC307B">
            <w:pPr>
              <w:jc w:val="center"/>
              <w:rPr>
                <w:rFonts w:ascii="Arial" w:hAnsi="Arial" w:cs="Arial"/>
                <w:b/>
                <w:bCs/>
                <w:sz w:val="24"/>
                <w:szCs w:val="24"/>
              </w:rPr>
            </w:pPr>
          </w:p>
        </w:tc>
      </w:tr>
      <w:tr w:rsidR="00F1306F" w:rsidRPr="00F1306F" w14:paraId="24F1EF5B" w14:textId="77777777" w:rsidTr="00CC307B">
        <w:trPr>
          <w:trHeight w:val="325"/>
        </w:trPr>
        <w:tc>
          <w:tcPr>
            <w:tcW w:w="13948" w:type="dxa"/>
            <w:gridSpan w:val="4"/>
            <w:shd w:val="clear" w:color="auto" w:fill="FFDF4F"/>
          </w:tcPr>
          <w:p w14:paraId="6FB5073E" w14:textId="77777777" w:rsidR="00CC307B" w:rsidRDefault="00CC307B" w:rsidP="00CC307B">
            <w:pPr>
              <w:jc w:val="center"/>
              <w:rPr>
                <w:rFonts w:ascii="Arial" w:hAnsi="Arial" w:cs="Arial"/>
                <w:b/>
                <w:bCs/>
                <w:sz w:val="24"/>
                <w:szCs w:val="24"/>
              </w:rPr>
            </w:pPr>
          </w:p>
          <w:p w14:paraId="5285D52E"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345B12ED" w14:textId="5A57A72B" w:rsidR="00CC307B" w:rsidRPr="00F1306F" w:rsidRDefault="00CC307B" w:rsidP="00CC307B">
            <w:pPr>
              <w:jc w:val="center"/>
              <w:rPr>
                <w:rFonts w:ascii="Arial" w:hAnsi="Arial" w:cs="Arial"/>
                <w:b/>
                <w:bCs/>
                <w:sz w:val="24"/>
                <w:szCs w:val="24"/>
              </w:rPr>
            </w:pPr>
          </w:p>
        </w:tc>
      </w:tr>
      <w:tr w:rsidR="00F1306F" w:rsidRPr="00F1306F" w14:paraId="2C9BFDFA" w14:textId="77777777" w:rsidTr="00B603E8">
        <w:trPr>
          <w:trHeight w:val="547"/>
        </w:trPr>
        <w:tc>
          <w:tcPr>
            <w:tcW w:w="13948" w:type="dxa"/>
            <w:gridSpan w:val="4"/>
          </w:tcPr>
          <w:p w14:paraId="7078470E" w14:textId="77777777" w:rsidR="00F1306F" w:rsidRPr="00F1306F" w:rsidRDefault="00F1306F" w:rsidP="00B603E8">
            <w:pPr>
              <w:pStyle w:val="ListParagraph"/>
              <w:rPr>
                <w:rFonts w:ascii="Arial" w:hAnsi="Arial" w:cs="Arial"/>
                <w:b/>
                <w:bCs/>
                <w:sz w:val="24"/>
                <w:szCs w:val="24"/>
              </w:rPr>
            </w:pPr>
          </w:p>
          <w:p w14:paraId="514ACB7C" w14:textId="77777777" w:rsidR="00F1306F" w:rsidRPr="00F1306F" w:rsidRDefault="00F1306F" w:rsidP="00B603E8">
            <w:pPr>
              <w:pStyle w:val="ListParagraph"/>
              <w:numPr>
                <w:ilvl w:val="0"/>
                <w:numId w:val="7"/>
              </w:numPr>
              <w:rPr>
                <w:rFonts w:ascii="Arial" w:hAnsi="Arial" w:cs="Arial"/>
              </w:rPr>
            </w:pPr>
            <w:r w:rsidRPr="00F1306F">
              <w:rPr>
                <w:rFonts w:ascii="Arial" w:hAnsi="Arial" w:cs="Arial"/>
              </w:rPr>
              <w:t>Organisation has evidence of privacy assessment process, training, and completion of assessments.</w:t>
            </w:r>
          </w:p>
          <w:p w14:paraId="3D6D475D" w14:textId="77777777" w:rsidR="00F1306F" w:rsidRPr="00F1306F" w:rsidRDefault="00F1306F" w:rsidP="00B603E8">
            <w:pPr>
              <w:pStyle w:val="ListParagraph"/>
              <w:numPr>
                <w:ilvl w:val="0"/>
                <w:numId w:val="7"/>
              </w:numPr>
              <w:rPr>
                <w:rFonts w:ascii="Arial" w:hAnsi="Arial" w:cs="Arial"/>
              </w:rPr>
            </w:pPr>
            <w:r w:rsidRPr="00F1306F">
              <w:rPr>
                <w:rFonts w:ascii="Arial" w:hAnsi="Arial" w:cs="Arial"/>
              </w:rPr>
              <w:t>There are policies and procedures on when and how PIAs/PRAs are completed, and who completes them.</w:t>
            </w:r>
          </w:p>
          <w:p w14:paraId="2457832B" w14:textId="77777777" w:rsidR="00F1306F" w:rsidRPr="00F1306F" w:rsidRDefault="00F1306F" w:rsidP="00B603E8">
            <w:pPr>
              <w:pStyle w:val="ListParagraph"/>
              <w:numPr>
                <w:ilvl w:val="0"/>
                <w:numId w:val="7"/>
              </w:numPr>
              <w:rPr>
                <w:rFonts w:ascii="Arial" w:hAnsi="Arial" w:cs="Arial"/>
              </w:rPr>
            </w:pPr>
            <w:r w:rsidRPr="00F1306F">
              <w:rPr>
                <w:rFonts w:ascii="Arial" w:hAnsi="Arial" w:cs="Arial"/>
              </w:rPr>
              <w:t>Evidence that assessments have been used to design or review systems, products, services, processes or initiatives that use personal information.</w:t>
            </w:r>
          </w:p>
          <w:p w14:paraId="4C4FCDEE" w14:textId="77777777" w:rsidR="00F1306F" w:rsidRPr="00F1306F" w:rsidRDefault="00F1306F" w:rsidP="00B603E8">
            <w:pPr>
              <w:pStyle w:val="ListParagraph"/>
              <w:rPr>
                <w:rFonts w:ascii="Arial" w:hAnsi="Arial" w:cs="Arial"/>
                <w:b/>
                <w:bCs/>
                <w:sz w:val="24"/>
                <w:szCs w:val="24"/>
              </w:rPr>
            </w:pPr>
          </w:p>
        </w:tc>
      </w:tr>
      <w:tr w:rsidR="00F1306F" w:rsidRPr="00F1306F" w14:paraId="57452F3A" w14:textId="77777777" w:rsidTr="00B603E8">
        <w:tc>
          <w:tcPr>
            <w:tcW w:w="3487" w:type="dxa"/>
            <w:shd w:val="clear" w:color="auto" w:fill="153D63" w:themeFill="text2" w:themeFillTint="E6"/>
          </w:tcPr>
          <w:p w14:paraId="776B237A"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Action examples</w:t>
            </w:r>
          </w:p>
        </w:tc>
        <w:tc>
          <w:tcPr>
            <w:tcW w:w="3487" w:type="dxa"/>
            <w:shd w:val="clear" w:color="auto" w:fill="153D63" w:themeFill="text2" w:themeFillTint="E6"/>
          </w:tcPr>
          <w:p w14:paraId="643D0058"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153D63" w:themeFill="text2" w:themeFillTint="E6"/>
          </w:tcPr>
          <w:p w14:paraId="13432815"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153D63" w:themeFill="text2" w:themeFillTint="E6"/>
          </w:tcPr>
          <w:p w14:paraId="126567A0"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21B3C152" w14:textId="77777777" w:rsidTr="00B603E8">
        <w:tc>
          <w:tcPr>
            <w:tcW w:w="3487" w:type="dxa"/>
          </w:tcPr>
          <w:p w14:paraId="1431B690" w14:textId="77777777" w:rsidR="00F1306F" w:rsidRPr="00F1306F" w:rsidRDefault="00F1306F" w:rsidP="00B603E8">
            <w:pPr>
              <w:rPr>
                <w:rFonts w:ascii="Arial" w:hAnsi="Arial" w:cs="Arial"/>
              </w:rPr>
            </w:pPr>
            <w:r w:rsidRPr="00F1306F">
              <w:rPr>
                <w:rFonts w:ascii="Arial" w:hAnsi="Arial" w:cs="Arial"/>
              </w:rPr>
              <w:t>Implement risk management processes to identify, assess and manage privacy risks across the business</w:t>
            </w:r>
          </w:p>
        </w:tc>
        <w:tc>
          <w:tcPr>
            <w:tcW w:w="3487" w:type="dxa"/>
          </w:tcPr>
          <w:p w14:paraId="52357AC4" w14:textId="77777777" w:rsidR="00F1306F" w:rsidRPr="00F1306F" w:rsidRDefault="00F1306F" w:rsidP="00B603E8">
            <w:pPr>
              <w:rPr>
                <w:rFonts w:ascii="Arial" w:hAnsi="Arial" w:cs="Arial"/>
              </w:rPr>
            </w:pPr>
          </w:p>
        </w:tc>
        <w:tc>
          <w:tcPr>
            <w:tcW w:w="3487" w:type="dxa"/>
          </w:tcPr>
          <w:p w14:paraId="68B3A3D7" w14:textId="77777777" w:rsidR="00F1306F" w:rsidRPr="00F1306F" w:rsidRDefault="00F1306F" w:rsidP="00B603E8">
            <w:pPr>
              <w:rPr>
                <w:rFonts w:ascii="Arial" w:hAnsi="Arial" w:cs="Arial"/>
              </w:rPr>
            </w:pPr>
          </w:p>
        </w:tc>
        <w:tc>
          <w:tcPr>
            <w:tcW w:w="3487" w:type="dxa"/>
          </w:tcPr>
          <w:p w14:paraId="4EA16BDC" w14:textId="77777777" w:rsidR="00F1306F" w:rsidRPr="00F1306F" w:rsidRDefault="00F1306F" w:rsidP="00B603E8">
            <w:pPr>
              <w:rPr>
                <w:rFonts w:ascii="Arial" w:hAnsi="Arial" w:cs="Arial"/>
              </w:rPr>
            </w:pPr>
          </w:p>
        </w:tc>
      </w:tr>
      <w:tr w:rsidR="00F1306F" w:rsidRPr="00F1306F" w14:paraId="2E578FDB" w14:textId="77777777" w:rsidTr="00B603E8">
        <w:tc>
          <w:tcPr>
            <w:tcW w:w="3487" w:type="dxa"/>
          </w:tcPr>
          <w:p w14:paraId="080C3DEF" w14:textId="77777777" w:rsidR="00F1306F" w:rsidRPr="00F1306F" w:rsidRDefault="00F1306F" w:rsidP="00B603E8">
            <w:pPr>
              <w:rPr>
                <w:rFonts w:ascii="Arial" w:hAnsi="Arial" w:cs="Arial"/>
              </w:rPr>
            </w:pPr>
            <w:r w:rsidRPr="00F1306F">
              <w:rPr>
                <w:rFonts w:ascii="Arial" w:hAnsi="Arial" w:cs="Arial"/>
              </w:rPr>
              <w:t>Adopt a ‘privacy by design’ approach</w:t>
            </w:r>
          </w:p>
        </w:tc>
        <w:tc>
          <w:tcPr>
            <w:tcW w:w="3487" w:type="dxa"/>
          </w:tcPr>
          <w:p w14:paraId="58B0B6D1" w14:textId="77777777" w:rsidR="00F1306F" w:rsidRPr="00F1306F" w:rsidRDefault="00F1306F" w:rsidP="00B603E8">
            <w:pPr>
              <w:rPr>
                <w:rFonts w:ascii="Arial" w:hAnsi="Arial" w:cs="Arial"/>
              </w:rPr>
            </w:pPr>
          </w:p>
        </w:tc>
        <w:tc>
          <w:tcPr>
            <w:tcW w:w="3487" w:type="dxa"/>
          </w:tcPr>
          <w:p w14:paraId="0E624439" w14:textId="77777777" w:rsidR="00F1306F" w:rsidRPr="00F1306F" w:rsidRDefault="00F1306F" w:rsidP="00B603E8">
            <w:pPr>
              <w:rPr>
                <w:rFonts w:ascii="Arial" w:hAnsi="Arial" w:cs="Arial"/>
              </w:rPr>
            </w:pPr>
          </w:p>
        </w:tc>
        <w:tc>
          <w:tcPr>
            <w:tcW w:w="3487" w:type="dxa"/>
          </w:tcPr>
          <w:p w14:paraId="6ADFFF71" w14:textId="77777777" w:rsidR="00F1306F" w:rsidRPr="00F1306F" w:rsidRDefault="00F1306F" w:rsidP="00B603E8">
            <w:pPr>
              <w:rPr>
                <w:rFonts w:ascii="Arial" w:hAnsi="Arial" w:cs="Arial"/>
              </w:rPr>
            </w:pPr>
          </w:p>
        </w:tc>
      </w:tr>
      <w:tr w:rsidR="00F1306F" w:rsidRPr="00F1306F" w14:paraId="536C4532" w14:textId="77777777" w:rsidTr="00B603E8">
        <w:tc>
          <w:tcPr>
            <w:tcW w:w="3487" w:type="dxa"/>
          </w:tcPr>
          <w:p w14:paraId="70369D7F" w14:textId="77777777" w:rsidR="00F1306F" w:rsidRPr="00F1306F" w:rsidRDefault="00F1306F" w:rsidP="00B603E8">
            <w:pPr>
              <w:rPr>
                <w:rFonts w:ascii="Arial" w:hAnsi="Arial" w:cs="Arial"/>
              </w:rPr>
            </w:pPr>
            <w:r w:rsidRPr="00F1306F">
              <w:rPr>
                <w:rFonts w:ascii="Arial" w:hAnsi="Arial" w:cs="Arial"/>
              </w:rPr>
              <w:t>Ensure staff training includes the need to consider a privacy risk assessment at the start of any project involving personal information</w:t>
            </w:r>
          </w:p>
        </w:tc>
        <w:tc>
          <w:tcPr>
            <w:tcW w:w="3487" w:type="dxa"/>
          </w:tcPr>
          <w:p w14:paraId="7A450246" w14:textId="77777777" w:rsidR="00F1306F" w:rsidRPr="00F1306F" w:rsidRDefault="00F1306F" w:rsidP="00B603E8">
            <w:pPr>
              <w:rPr>
                <w:rFonts w:ascii="Arial" w:hAnsi="Arial" w:cs="Arial"/>
              </w:rPr>
            </w:pPr>
          </w:p>
        </w:tc>
        <w:tc>
          <w:tcPr>
            <w:tcW w:w="3487" w:type="dxa"/>
          </w:tcPr>
          <w:p w14:paraId="4475426C" w14:textId="77777777" w:rsidR="00F1306F" w:rsidRPr="00F1306F" w:rsidRDefault="00F1306F" w:rsidP="00B603E8">
            <w:pPr>
              <w:rPr>
                <w:rFonts w:ascii="Arial" w:hAnsi="Arial" w:cs="Arial"/>
              </w:rPr>
            </w:pPr>
          </w:p>
        </w:tc>
        <w:tc>
          <w:tcPr>
            <w:tcW w:w="3487" w:type="dxa"/>
          </w:tcPr>
          <w:p w14:paraId="618200F9" w14:textId="77777777" w:rsidR="00F1306F" w:rsidRPr="00F1306F" w:rsidRDefault="00F1306F" w:rsidP="00B603E8">
            <w:pPr>
              <w:rPr>
                <w:rFonts w:ascii="Arial" w:hAnsi="Arial" w:cs="Arial"/>
              </w:rPr>
            </w:pPr>
          </w:p>
        </w:tc>
      </w:tr>
    </w:tbl>
    <w:p w14:paraId="7BA768DA" w14:textId="77777777" w:rsidR="00F1306F" w:rsidRDefault="00F1306F" w:rsidP="00F1306F">
      <w:pPr>
        <w:rPr>
          <w:rFonts w:ascii="Arial" w:hAnsi="Arial" w:cs="Arial"/>
        </w:rPr>
      </w:pPr>
    </w:p>
    <w:p w14:paraId="65444578" w14:textId="77777777" w:rsidR="00CC307B" w:rsidRDefault="00CC307B" w:rsidP="00F1306F">
      <w:pPr>
        <w:rPr>
          <w:rFonts w:ascii="Arial" w:hAnsi="Arial" w:cs="Arial"/>
        </w:rPr>
      </w:pPr>
    </w:p>
    <w:p w14:paraId="6F79AAF9" w14:textId="77777777" w:rsidR="00CC307B" w:rsidRDefault="00CC307B" w:rsidP="00F1306F">
      <w:pPr>
        <w:rPr>
          <w:rFonts w:ascii="Arial" w:hAnsi="Arial" w:cs="Arial"/>
        </w:rPr>
      </w:pPr>
    </w:p>
    <w:p w14:paraId="229237F0" w14:textId="77777777" w:rsidR="00CC307B" w:rsidRPr="00F1306F" w:rsidRDefault="00CC307B" w:rsidP="00F1306F">
      <w:pPr>
        <w:rPr>
          <w:rFonts w:ascii="Arial" w:hAnsi="Arial" w:cs="Arial"/>
        </w:rPr>
      </w:pPr>
    </w:p>
    <w:tbl>
      <w:tblPr>
        <w:tblStyle w:val="TableGrid"/>
        <w:tblW w:w="0" w:type="auto"/>
        <w:tblLook w:val="04A0" w:firstRow="1" w:lastRow="0" w:firstColumn="1" w:lastColumn="0" w:noHBand="0" w:noVBand="1"/>
      </w:tblPr>
      <w:tblGrid>
        <w:gridCol w:w="3487"/>
        <w:gridCol w:w="3487"/>
        <w:gridCol w:w="3487"/>
        <w:gridCol w:w="3487"/>
      </w:tblGrid>
      <w:tr w:rsidR="00F1306F" w:rsidRPr="00F1306F" w14:paraId="04FDE7E2" w14:textId="77777777" w:rsidTr="00CC307B">
        <w:tc>
          <w:tcPr>
            <w:tcW w:w="13948" w:type="dxa"/>
            <w:gridSpan w:val="4"/>
            <w:shd w:val="clear" w:color="auto" w:fill="621042"/>
          </w:tcPr>
          <w:p w14:paraId="6AE9563D" w14:textId="77777777" w:rsidR="00CC307B" w:rsidRDefault="00CC307B" w:rsidP="00CC307B">
            <w:pPr>
              <w:jc w:val="center"/>
              <w:rPr>
                <w:rFonts w:ascii="Arial" w:hAnsi="Arial" w:cs="Arial"/>
                <w:b/>
                <w:bCs/>
                <w:sz w:val="24"/>
                <w:szCs w:val="24"/>
              </w:rPr>
            </w:pPr>
          </w:p>
          <w:p w14:paraId="18843A50"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Measure and Monitor</w:t>
            </w:r>
          </w:p>
          <w:p w14:paraId="606E5D4B" w14:textId="48CC9127" w:rsidR="00CC307B" w:rsidRPr="00F1306F" w:rsidRDefault="00CC307B" w:rsidP="00CC307B">
            <w:pPr>
              <w:jc w:val="center"/>
              <w:rPr>
                <w:rFonts w:ascii="Arial" w:hAnsi="Arial" w:cs="Arial"/>
                <w:b/>
                <w:bCs/>
                <w:sz w:val="24"/>
                <w:szCs w:val="24"/>
              </w:rPr>
            </w:pPr>
          </w:p>
        </w:tc>
      </w:tr>
      <w:tr w:rsidR="00F1306F" w:rsidRPr="00F1306F" w14:paraId="1A9EC0C7" w14:textId="77777777" w:rsidTr="00CC307B">
        <w:trPr>
          <w:trHeight w:val="365"/>
        </w:trPr>
        <w:tc>
          <w:tcPr>
            <w:tcW w:w="13948" w:type="dxa"/>
            <w:gridSpan w:val="4"/>
            <w:shd w:val="clear" w:color="auto" w:fill="FFCB05"/>
          </w:tcPr>
          <w:p w14:paraId="4618A90C" w14:textId="77777777" w:rsidR="00CC307B" w:rsidRDefault="00CC307B" w:rsidP="00CC307B">
            <w:pPr>
              <w:jc w:val="center"/>
              <w:rPr>
                <w:rFonts w:ascii="Arial" w:hAnsi="Arial" w:cs="Arial"/>
                <w:b/>
                <w:bCs/>
                <w:sz w:val="24"/>
                <w:szCs w:val="24"/>
              </w:rPr>
            </w:pPr>
          </w:p>
          <w:p w14:paraId="314AEE7E" w14:textId="77777777" w:rsidR="00F1306F" w:rsidRDefault="00F1306F" w:rsidP="00CC307B">
            <w:pPr>
              <w:jc w:val="center"/>
              <w:rPr>
                <w:rFonts w:ascii="Arial" w:hAnsi="Arial" w:cs="Arial"/>
                <w:b/>
                <w:bCs/>
                <w:sz w:val="24"/>
                <w:szCs w:val="24"/>
              </w:rPr>
            </w:pPr>
            <w:r w:rsidRPr="00F1306F">
              <w:rPr>
                <w:rFonts w:ascii="Arial" w:hAnsi="Arial" w:cs="Arial"/>
                <w:b/>
                <w:bCs/>
                <w:sz w:val="24"/>
                <w:szCs w:val="24"/>
              </w:rPr>
              <w:t>Key objectives</w:t>
            </w:r>
          </w:p>
          <w:p w14:paraId="1BB57037" w14:textId="23BDDECA" w:rsidR="00CC307B" w:rsidRPr="00F1306F" w:rsidRDefault="00CC307B" w:rsidP="00CC307B">
            <w:pPr>
              <w:jc w:val="center"/>
              <w:rPr>
                <w:rFonts w:ascii="Arial" w:hAnsi="Arial" w:cs="Arial"/>
                <w:b/>
                <w:bCs/>
                <w:sz w:val="24"/>
                <w:szCs w:val="24"/>
              </w:rPr>
            </w:pPr>
          </w:p>
        </w:tc>
      </w:tr>
      <w:tr w:rsidR="00F1306F" w:rsidRPr="00F1306F" w14:paraId="3E2A9D3C" w14:textId="77777777" w:rsidTr="00B603E8">
        <w:trPr>
          <w:trHeight w:val="547"/>
        </w:trPr>
        <w:tc>
          <w:tcPr>
            <w:tcW w:w="13948" w:type="dxa"/>
            <w:gridSpan w:val="4"/>
          </w:tcPr>
          <w:p w14:paraId="5756611E" w14:textId="77777777" w:rsidR="00F1306F" w:rsidRPr="00F1306F" w:rsidRDefault="00F1306F" w:rsidP="00B603E8">
            <w:pPr>
              <w:pStyle w:val="ListParagraph"/>
              <w:rPr>
                <w:rFonts w:ascii="Arial" w:hAnsi="Arial" w:cs="Arial"/>
                <w:b/>
                <w:bCs/>
                <w:sz w:val="24"/>
                <w:szCs w:val="24"/>
              </w:rPr>
            </w:pPr>
          </w:p>
          <w:p w14:paraId="27D89909" w14:textId="77777777" w:rsidR="00F1306F" w:rsidRPr="00F1306F" w:rsidRDefault="00F1306F" w:rsidP="00F1306F">
            <w:pPr>
              <w:pStyle w:val="ListParagraph"/>
              <w:numPr>
                <w:ilvl w:val="0"/>
                <w:numId w:val="9"/>
              </w:numPr>
              <w:rPr>
                <w:rFonts w:ascii="Arial" w:hAnsi="Arial" w:cs="Arial"/>
                <w:lang w:val="mi-NZ"/>
              </w:rPr>
            </w:pPr>
            <w:r w:rsidRPr="00F1306F">
              <w:rPr>
                <w:rFonts w:ascii="Arial" w:hAnsi="Arial" w:cs="Arial"/>
              </w:rPr>
              <w:t xml:space="preserve">Systems and processes are in place for monitoring privacy practice, including performance indicators that are monitored for completion and reviewed when necessary. Measurement outcomes are regularly reviewed by the organisation’s governance function to ensure they remain fit for purpose. </w:t>
            </w:r>
          </w:p>
          <w:p w14:paraId="3B73BFA4" w14:textId="77777777" w:rsidR="00F1306F" w:rsidRPr="00F1306F" w:rsidRDefault="00F1306F" w:rsidP="00B603E8">
            <w:pPr>
              <w:pStyle w:val="ListParagraph"/>
              <w:numPr>
                <w:ilvl w:val="0"/>
                <w:numId w:val="8"/>
              </w:numPr>
              <w:rPr>
                <w:rFonts w:ascii="Arial" w:hAnsi="Arial" w:cs="Arial"/>
              </w:rPr>
            </w:pPr>
            <w:r w:rsidRPr="00F1306F">
              <w:rPr>
                <w:rFonts w:ascii="Arial" w:hAnsi="Arial" w:cs="Arial"/>
              </w:rPr>
              <w:t>The organisation can demonstrate where performance has improved, and where monitoring has led to changes in practice/process/structure that have improved privacy outcomes.</w:t>
            </w:r>
          </w:p>
          <w:p w14:paraId="628BDA75" w14:textId="77777777" w:rsidR="00F1306F" w:rsidRPr="00F1306F" w:rsidRDefault="00F1306F" w:rsidP="00B603E8">
            <w:pPr>
              <w:pStyle w:val="ListParagraph"/>
              <w:numPr>
                <w:ilvl w:val="0"/>
                <w:numId w:val="8"/>
              </w:numPr>
              <w:rPr>
                <w:rFonts w:ascii="Arial" w:hAnsi="Arial" w:cs="Arial"/>
              </w:rPr>
            </w:pPr>
            <w:r w:rsidRPr="00F1306F">
              <w:rPr>
                <w:rFonts w:ascii="Arial" w:hAnsi="Arial" w:cs="Arial"/>
              </w:rPr>
              <w:t>Processes are in place to hear from staff about privacy issues.</w:t>
            </w:r>
          </w:p>
          <w:p w14:paraId="2A489937" w14:textId="77777777" w:rsidR="00F1306F" w:rsidRPr="00F1306F" w:rsidRDefault="00F1306F" w:rsidP="00B603E8">
            <w:pPr>
              <w:pStyle w:val="ListParagraph"/>
              <w:rPr>
                <w:rFonts w:ascii="Arial" w:hAnsi="Arial" w:cs="Arial"/>
                <w:b/>
                <w:bCs/>
                <w:sz w:val="24"/>
                <w:szCs w:val="24"/>
              </w:rPr>
            </w:pPr>
          </w:p>
        </w:tc>
      </w:tr>
      <w:tr w:rsidR="00F1306F" w:rsidRPr="00F1306F" w14:paraId="376DCEF4" w14:textId="77777777" w:rsidTr="00CC307B">
        <w:tc>
          <w:tcPr>
            <w:tcW w:w="3487" w:type="dxa"/>
            <w:shd w:val="clear" w:color="auto" w:fill="FFCB05"/>
          </w:tcPr>
          <w:p w14:paraId="03DEE0DD"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Action</w:t>
            </w:r>
          </w:p>
        </w:tc>
        <w:tc>
          <w:tcPr>
            <w:tcW w:w="3487" w:type="dxa"/>
            <w:shd w:val="clear" w:color="auto" w:fill="FFCB05"/>
          </w:tcPr>
          <w:p w14:paraId="18653E80"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Position responsible</w:t>
            </w:r>
          </w:p>
        </w:tc>
        <w:tc>
          <w:tcPr>
            <w:tcW w:w="3487" w:type="dxa"/>
            <w:shd w:val="clear" w:color="auto" w:fill="FFCB05"/>
          </w:tcPr>
          <w:p w14:paraId="7F1B8186"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Due</w:t>
            </w:r>
          </w:p>
        </w:tc>
        <w:tc>
          <w:tcPr>
            <w:tcW w:w="3487" w:type="dxa"/>
            <w:shd w:val="clear" w:color="auto" w:fill="FFCB05"/>
          </w:tcPr>
          <w:p w14:paraId="5D44E764" w14:textId="77777777" w:rsidR="00F1306F" w:rsidRPr="00F1306F" w:rsidRDefault="00F1306F" w:rsidP="00CC307B">
            <w:pPr>
              <w:jc w:val="center"/>
              <w:rPr>
                <w:rFonts w:ascii="Arial" w:hAnsi="Arial" w:cs="Arial"/>
                <w:b/>
                <w:bCs/>
                <w:sz w:val="24"/>
                <w:szCs w:val="24"/>
              </w:rPr>
            </w:pPr>
            <w:r w:rsidRPr="00F1306F">
              <w:rPr>
                <w:rFonts w:ascii="Arial" w:hAnsi="Arial" w:cs="Arial"/>
                <w:b/>
                <w:bCs/>
                <w:sz w:val="24"/>
                <w:szCs w:val="24"/>
              </w:rPr>
              <w:t>Status</w:t>
            </w:r>
          </w:p>
        </w:tc>
      </w:tr>
      <w:tr w:rsidR="00F1306F" w:rsidRPr="00F1306F" w14:paraId="078D749A" w14:textId="77777777" w:rsidTr="00B603E8">
        <w:tc>
          <w:tcPr>
            <w:tcW w:w="3487" w:type="dxa"/>
          </w:tcPr>
          <w:p w14:paraId="0AA94880" w14:textId="77777777" w:rsidR="00F1306F" w:rsidRPr="00F1306F" w:rsidRDefault="00F1306F" w:rsidP="00B603E8">
            <w:pPr>
              <w:rPr>
                <w:rFonts w:ascii="Arial" w:hAnsi="Arial" w:cs="Arial"/>
              </w:rPr>
            </w:pPr>
            <w:r w:rsidRPr="00F1306F">
              <w:rPr>
                <w:rFonts w:ascii="Arial" w:hAnsi="Arial" w:cs="Arial"/>
              </w:rPr>
              <w:t>Create channels for staff to provide feedback on privacy processes</w:t>
            </w:r>
          </w:p>
        </w:tc>
        <w:tc>
          <w:tcPr>
            <w:tcW w:w="3487" w:type="dxa"/>
          </w:tcPr>
          <w:p w14:paraId="1B4F1285" w14:textId="77777777" w:rsidR="00F1306F" w:rsidRPr="00F1306F" w:rsidRDefault="00F1306F" w:rsidP="00B603E8">
            <w:pPr>
              <w:rPr>
                <w:rFonts w:ascii="Arial" w:hAnsi="Arial" w:cs="Arial"/>
              </w:rPr>
            </w:pPr>
          </w:p>
        </w:tc>
        <w:tc>
          <w:tcPr>
            <w:tcW w:w="3487" w:type="dxa"/>
          </w:tcPr>
          <w:p w14:paraId="43863EC0" w14:textId="77777777" w:rsidR="00F1306F" w:rsidRPr="00F1306F" w:rsidRDefault="00F1306F" w:rsidP="00B603E8">
            <w:pPr>
              <w:rPr>
                <w:rFonts w:ascii="Arial" w:hAnsi="Arial" w:cs="Arial"/>
              </w:rPr>
            </w:pPr>
          </w:p>
        </w:tc>
        <w:tc>
          <w:tcPr>
            <w:tcW w:w="3487" w:type="dxa"/>
          </w:tcPr>
          <w:p w14:paraId="10221BB4" w14:textId="77777777" w:rsidR="00F1306F" w:rsidRPr="00F1306F" w:rsidRDefault="00F1306F" w:rsidP="00B603E8">
            <w:pPr>
              <w:rPr>
                <w:rFonts w:ascii="Arial" w:hAnsi="Arial" w:cs="Arial"/>
              </w:rPr>
            </w:pPr>
          </w:p>
        </w:tc>
      </w:tr>
      <w:tr w:rsidR="00F1306F" w:rsidRPr="00F1306F" w14:paraId="62734F9A" w14:textId="77777777" w:rsidTr="00B603E8">
        <w:tc>
          <w:tcPr>
            <w:tcW w:w="3487" w:type="dxa"/>
          </w:tcPr>
          <w:p w14:paraId="58BEF1DD" w14:textId="77777777" w:rsidR="00F1306F" w:rsidRPr="00F1306F" w:rsidRDefault="00F1306F" w:rsidP="00B603E8">
            <w:pPr>
              <w:rPr>
                <w:rFonts w:ascii="Arial" w:hAnsi="Arial" w:cs="Arial"/>
              </w:rPr>
            </w:pPr>
            <w:r w:rsidRPr="00F1306F">
              <w:rPr>
                <w:rFonts w:ascii="Arial" w:hAnsi="Arial" w:cs="Arial"/>
              </w:rPr>
              <w:t>Measure your performance against your privacy management plan</w:t>
            </w:r>
          </w:p>
        </w:tc>
        <w:tc>
          <w:tcPr>
            <w:tcW w:w="3487" w:type="dxa"/>
          </w:tcPr>
          <w:p w14:paraId="305194C9" w14:textId="77777777" w:rsidR="00F1306F" w:rsidRPr="00F1306F" w:rsidRDefault="00F1306F" w:rsidP="00B603E8">
            <w:pPr>
              <w:rPr>
                <w:rFonts w:ascii="Arial" w:hAnsi="Arial" w:cs="Arial"/>
              </w:rPr>
            </w:pPr>
          </w:p>
        </w:tc>
        <w:tc>
          <w:tcPr>
            <w:tcW w:w="3487" w:type="dxa"/>
          </w:tcPr>
          <w:p w14:paraId="44C5B345" w14:textId="77777777" w:rsidR="00F1306F" w:rsidRPr="00F1306F" w:rsidRDefault="00F1306F" w:rsidP="00B603E8">
            <w:pPr>
              <w:rPr>
                <w:rFonts w:ascii="Arial" w:hAnsi="Arial" w:cs="Arial"/>
              </w:rPr>
            </w:pPr>
          </w:p>
        </w:tc>
        <w:tc>
          <w:tcPr>
            <w:tcW w:w="3487" w:type="dxa"/>
          </w:tcPr>
          <w:p w14:paraId="6F7B2625" w14:textId="77777777" w:rsidR="00F1306F" w:rsidRPr="00F1306F" w:rsidRDefault="00F1306F" w:rsidP="00B603E8">
            <w:pPr>
              <w:rPr>
                <w:rFonts w:ascii="Arial" w:hAnsi="Arial" w:cs="Arial"/>
              </w:rPr>
            </w:pPr>
          </w:p>
        </w:tc>
      </w:tr>
      <w:tr w:rsidR="00F1306F" w:rsidRPr="00F1306F" w14:paraId="2C3AF0AB" w14:textId="77777777" w:rsidTr="00B603E8">
        <w:tc>
          <w:tcPr>
            <w:tcW w:w="3487" w:type="dxa"/>
          </w:tcPr>
          <w:p w14:paraId="7CC1B204" w14:textId="77777777" w:rsidR="00F1306F" w:rsidRPr="00F1306F" w:rsidRDefault="00F1306F" w:rsidP="00B603E8">
            <w:pPr>
              <w:rPr>
                <w:rFonts w:ascii="Arial" w:hAnsi="Arial" w:cs="Arial"/>
              </w:rPr>
            </w:pPr>
            <w:r w:rsidRPr="00F1306F">
              <w:rPr>
                <w:rFonts w:ascii="Arial" w:hAnsi="Arial" w:cs="Arial"/>
              </w:rPr>
              <w:t>Establish processes for monitoring your privacy programme</w:t>
            </w:r>
          </w:p>
        </w:tc>
        <w:tc>
          <w:tcPr>
            <w:tcW w:w="3487" w:type="dxa"/>
          </w:tcPr>
          <w:p w14:paraId="2DD732F3" w14:textId="77777777" w:rsidR="00F1306F" w:rsidRPr="00F1306F" w:rsidRDefault="00F1306F" w:rsidP="00B603E8">
            <w:pPr>
              <w:rPr>
                <w:rFonts w:ascii="Arial" w:hAnsi="Arial" w:cs="Arial"/>
              </w:rPr>
            </w:pPr>
          </w:p>
        </w:tc>
        <w:tc>
          <w:tcPr>
            <w:tcW w:w="3487" w:type="dxa"/>
          </w:tcPr>
          <w:p w14:paraId="33CA528B" w14:textId="77777777" w:rsidR="00F1306F" w:rsidRPr="00F1306F" w:rsidRDefault="00F1306F" w:rsidP="00B603E8">
            <w:pPr>
              <w:rPr>
                <w:rFonts w:ascii="Arial" w:hAnsi="Arial" w:cs="Arial"/>
              </w:rPr>
            </w:pPr>
          </w:p>
        </w:tc>
        <w:tc>
          <w:tcPr>
            <w:tcW w:w="3487" w:type="dxa"/>
          </w:tcPr>
          <w:p w14:paraId="73CD7629" w14:textId="77777777" w:rsidR="00F1306F" w:rsidRPr="00F1306F" w:rsidRDefault="00F1306F" w:rsidP="00B603E8">
            <w:pPr>
              <w:rPr>
                <w:rFonts w:ascii="Arial" w:hAnsi="Arial" w:cs="Arial"/>
              </w:rPr>
            </w:pPr>
          </w:p>
        </w:tc>
      </w:tr>
      <w:tr w:rsidR="00F1306F" w:rsidRPr="00F1306F" w14:paraId="0EA19B68" w14:textId="77777777" w:rsidTr="00B603E8">
        <w:tc>
          <w:tcPr>
            <w:tcW w:w="3487" w:type="dxa"/>
          </w:tcPr>
          <w:p w14:paraId="6C2F87A4" w14:textId="77777777" w:rsidR="00F1306F" w:rsidRPr="00F1306F" w:rsidRDefault="00F1306F" w:rsidP="00B603E8">
            <w:pPr>
              <w:rPr>
                <w:rFonts w:ascii="Arial" w:hAnsi="Arial" w:cs="Arial"/>
              </w:rPr>
            </w:pPr>
            <w:r w:rsidRPr="00F1306F">
              <w:rPr>
                <w:rFonts w:ascii="Arial" w:hAnsi="Arial" w:cs="Arial"/>
              </w:rPr>
              <w:t>Select and use measures to communicate the state of your organisation’s privacy practices and the effectiveness of your privacy programme</w:t>
            </w:r>
          </w:p>
        </w:tc>
        <w:tc>
          <w:tcPr>
            <w:tcW w:w="3487" w:type="dxa"/>
          </w:tcPr>
          <w:p w14:paraId="76738F44" w14:textId="77777777" w:rsidR="00F1306F" w:rsidRPr="00F1306F" w:rsidRDefault="00F1306F" w:rsidP="00B603E8">
            <w:pPr>
              <w:rPr>
                <w:rFonts w:ascii="Arial" w:hAnsi="Arial" w:cs="Arial"/>
              </w:rPr>
            </w:pPr>
          </w:p>
        </w:tc>
        <w:tc>
          <w:tcPr>
            <w:tcW w:w="3487" w:type="dxa"/>
          </w:tcPr>
          <w:p w14:paraId="4A4C2B19" w14:textId="77777777" w:rsidR="00F1306F" w:rsidRPr="00F1306F" w:rsidRDefault="00F1306F" w:rsidP="00B603E8">
            <w:pPr>
              <w:rPr>
                <w:rFonts w:ascii="Arial" w:hAnsi="Arial" w:cs="Arial"/>
              </w:rPr>
            </w:pPr>
          </w:p>
        </w:tc>
        <w:tc>
          <w:tcPr>
            <w:tcW w:w="3487" w:type="dxa"/>
          </w:tcPr>
          <w:p w14:paraId="671E409C" w14:textId="77777777" w:rsidR="00F1306F" w:rsidRPr="00F1306F" w:rsidRDefault="00F1306F" w:rsidP="00B603E8">
            <w:pPr>
              <w:rPr>
                <w:rFonts w:ascii="Arial" w:hAnsi="Arial" w:cs="Arial"/>
              </w:rPr>
            </w:pPr>
          </w:p>
        </w:tc>
      </w:tr>
    </w:tbl>
    <w:p w14:paraId="68D3AC7C" w14:textId="77777777" w:rsidR="00F1306F" w:rsidRPr="00F1306F" w:rsidRDefault="00F1306F" w:rsidP="00F1306F">
      <w:pPr>
        <w:rPr>
          <w:rFonts w:ascii="Arial" w:hAnsi="Arial" w:cs="Arial"/>
        </w:rPr>
      </w:pPr>
    </w:p>
    <w:p w14:paraId="550E63C7" w14:textId="77777777" w:rsidR="003029A8" w:rsidRPr="00F1306F" w:rsidRDefault="003029A8">
      <w:pPr>
        <w:rPr>
          <w:rFonts w:ascii="Arial" w:hAnsi="Arial" w:cs="Arial"/>
        </w:rPr>
      </w:pPr>
    </w:p>
    <w:sectPr w:rsidR="003029A8" w:rsidRPr="00F1306F" w:rsidSect="00F1306F">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A26FE" w14:textId="77777777" w:rsidR="00DF29AD" w:rsidRDefault="00DF29AD" w:rsidP="00F1306F">
      <w:pPr>
        <w:spacing w:after="0" w:line="240" w:lineRule="auto"/>
      </w:pPr>
      <w:r>
        <w:separator/>
      </w:r>
    </w:p>
  </w:endnote>
  <w:endnote w:type="continuationSeparator" w:id="0">
    <w:p w14:paraId="77B2B665" w14:textId="77777777" w:rsidR="00DF29AD" w:rsidRDefault="00DF29AD" w:rsidP="00F1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CD18" w14:textId="60042E73" w:rsidR="000947AD" w:rsidRPr="000947AD" w:rsidRDefault="000947AD">
    <w:pPr>
      <w:pStyle w:val="Footer"/>
      <w:rPr>
        <w:rFonts w:ascii="Arial" w:hAnsi="Arial" w:cs="Arial"/>
      </w:rPr>
    </w:pPr>
    <w:r w:rsidRPr="000947AD">
      <w:rPr>
        <w:rFonts w:ascii="Arial" w:hAnsi="Arial" w:cs="Arial"/>
      </w:rPr>
      <w:t xml:space="preserve">This template is from the Office of the Privacy Commissioner’s Poupou </w:t>
    </w:r>
    <w:proofErr w:type="spellStart"/>
    <w:r w:rsidRPr="000947AD">
      <w:rPr>
        <w:rFonts w:ascii="Arial" w:hAnsi="Arial" w:cs="Arial"/>
      </w:rPr>
      <w:t>Matatapu</w:t>
    </w:r>
    <w:proofErr w:type="spellEnd"/>
    <w:r w:rsidRPr="000947AD">
      <w:rPr>
        <w:rFonts w:ascii="Arial" w:hAnsi="Arial" w:cs="Arial"/>
      </w:rPr>
      <w:t xml:space="preserve"> guidance at privacy.org.nz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31C76" w14:textId="77777777" w:rsidR="00DF29AD" w:rsidRDefault="00DF29AD" w:rsidP="00F1306F">
      <w:pPr>
        <w:spacing w:after="0" w:line="240" w:lineRule="auto"/>
      </w:pPr>
      <w:r>
        <w:separator/>
      </w:r>
    </w:p>
  </w:footnote>
  <w:footnote w:type="continuationSeparator" w:id="0">
    <w:p w14:paraId="0A436B19" w14:textId="77777777" w:rsidR="00DF29AD" w:rsidRDefault="00DF29AD" w:rsidP="00F1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8E83" w14:textId="6E219785" w:rsidR="00F1306F" w:rsidRDefault="00F1306F">
    <w:pPr>
      <w:pStyle w:val="Header"/>
    </w:pPr>
    <w:r>
      <w:rPr>
        <w:noProof/>
      </w:rPr>
      <w:drawing>
        <wp:anchor distT="0" distB="0" distL="114300" distR="114300" simplePos="0" relativeHeight="251658240" behindDoc="0" locked="0" layoutInCell="1" allowOverlap="1" wp14:anchorId="3545A13C" wp14:editId="390294DA">
          <wp:simplePos x="0" y="0"/>
          <wp:positionH relativeFrom="column">
            <wp:posOffset>6534150</wp:posOffset>
          </wp:positionH>
          <wp:positionV relativeFrom="paragraph">
            <wp:posOffset>-217805</wp:posOffset>
          </wp:positionV>
          <wp:extent cx="3015615" cy="679450"/>
          <wp:effectExtent l="0" t="0" r="0" b="6350"/>
          <wp:wrapThrough wrapText="bothSides">
            <wp:wrapPolygon edited="0">
              <wp:start x="955" y="0"/>
              <wp:lineTo x="0" y="2422"/>
              <wp:lineTo x="0" y="13929"/>
              <wp:lineTo x="409" y="19985"/>
              <wp:lineTo x="1228" y="21196"/>
              <wp:lineTo x="2593" y="21196"/>
              <wp:lineTo x="18557" y="19985"/>
              <wp:lineTo x="21423" y="18168"/>
              <wp:lineTo x="21423" y="6056"/>
              <wp:lineTo x="18011" y="4845"/>
              <wp:lineTo x="2865" y="0"/>
              <wp:lineTo x="955" y="0"/>
            </wp:wrapPolygon>
          </wp:wrapThrough>
          <wp:docPr id="46729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90987" name="Picture 467290987"/>
                  <pic:cNvPicPr/>
                </pic:nvPicPr>
                <pic:blipFill>
                  <a:blip r:embed="rId1">
                    <a:extLst>
                      <a:ext uri="{28A0092B-C50C-407E-A947-70E740481C1C}">
                        <a14:useLocalDpi xmlns:a14="http://schemas.microsoft.com/office/drawing/2010/main" val="0"/>
                      </a:ext>
                    </a:extLst>
                  </a:blip>
                  <a:stretch>
                    <a:fillRect/>
                  </a:stretch>
                </pic:blipFill>
                <pic:spPr>
                  <a:xfrm>
                    <a:off x="0" y="0"/>
                    <a:ext cx="3015615" cy="679450"/>
                  </a:xfrm>
                  <a:prstGeom prst="rect">
                    <a:avLst/>
                  </a:prstGeom>
                </pic:spPr>
              </pic:pic>
            </a:graphicData>
          </a:graphic>
          <wp14:sizeRelH relativeFrom="margin">
            <wp14:pctWidth>0</wp14:pctWidth>
          </wp14:sizeRelH>
          <wp14:sizeRelV relativeFrom="margin">
            <wp14:pctHeight>0</wp14:pctHeight>
          </wp14:sizeRelV>
        </wp:anchor>
      </w:drawing>
    </w:r>
  </w:p>
  <w:p w14:paraId="57C41DA5" w14:textId="77777777" w:rsidR="00F1306F" w:rsidRDefault="00F1306F">
    <w:pPr>
      <w:pStyle w:val="Header"/>
    </w:pPr>
  </w:p>
  <w:p w14:paraId="49B9FEC1" w14:textId="30209C86" w:rsidR="00F1306F" w:rsidRDefault="00F1306F">
    <w:pPr>
      <w:pStyle w:val="Header"/>
    </w:pPr>
  </w:p>
  <w:p w14:paraId="1C80225F" w14:textId="4C740BBB" w:rsidR="00F1306F" w:rsidRDefault="00F1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7A9"/>
    <w:multiLevelType w:val="hybridMultilevel"/>
    <w:tmpl w:val="53368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7C6282"/>
    <w:multiLevelType w:val="hybridMultilevel"/>
    <w:tmpl w:val="9DC2A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4E5F2D"/>
    <w:multiLevelType w:val="hybridMultilevel"/>
    <w:tmpl w:val="3D3EE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152C22"/>
    <w:multiLevelType w:val="hybridMultilevel"/>
    <w:tmpl w:val="7B56E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1D7A3E"/>
    <w:multiLevelType w:val="hybridMultilevel"/>
    <w:tmpl w:val="FD2AB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94D1994"/>
    <w:multiLevelType w:val="hybridMultilevel"/>
    <w:tmpl w:val="E81C25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D273093"/>
    <w:multiLevelType w:val="hybridMultilevel"/>
    <w:tmpl w:val="7130D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5A50D2B"/>
    <w:multiLevelType w:val="hybridMultilevel"/>
    <w:tmpl w:val="C9AC4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7176EC9"/>
    <w:multiLevelType w:val="hybridMultilevel"/>
    <w:tmpl w:val="F34EA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0630173">
    <w:abstractNumId w:val="0"/>
  </w:num>
  <w:num w:numId="2" w16cid:durableId="513111699">
    <w:abstractNumId w:val="2"/>
  </w:num>
  <w:num w:numId="3" w16cid:durableId="1856798248">
    <w:abstractNumId w:val="1"/>
  </w:num>
  <w:num w:numId="4" w16cid:durableId="1630817297">
    <w:abstractNumId w:val="6"/>
  </w:num>
  <w:num w:numId="5" w16cid:durableId="733044870">
    <w:abstractNumId w:val="3"/>
  </w:num>
  <w:num w:numId="6" w16cid:durableId="1953852378">
    <w:abstractNumId w:val="5"/>
  </w:num>
  <w:num w:numId="7" w16cid:durableId="1908951860">
    <w:abstractNumId w:val="4"/>
  </w:num>
  <w:num w:numId="8" w16cid:durableId="1715931108">
    <w:abstractNumId w:val="7"/>
  </w:num>
  <w:num w:numId="9" w16cid:durableId="714542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6F"/>
    <w:rsid w:val="000947AD"/>
    <w:rsid w:val="00223604"/>
    <w:rsid w:val="003029A8"/>
    <w:rsid w:val="003478DC"/>
    <w:rsid w:val="003E251C"/>
    <w:rsid w:val="00CC307B"/>
    <w:rsid w:val="00DF29AD"/>
    <w:rsid w:val="00F130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CF24"/>
  <w15:chartTrackingRefBased/>
  <w15:docId w15:val="{BDD6BB50-59FF-4A61-9F31-6751AA1E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6F"/>
  </w:style>
  <w:style w:type="paragraph" w:styleId="Heading1">
    <w:name w:val="heading 1"/>
    <w:basedOn w:val="Normal"/>
    <w:next w:val="Normal"/>
    <w:link w:val="Heading1Char"/>
    <w:uiPriority w:val="9"/>
    <w:qFormat/>
    <w:rsid w:val="00F13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3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06F"/>
    <w:rPr>
      <w:rFonts w:eastAsiaTheme="majorEastAsia" w:cstheme="majorBidi"/>
      <w:color w:val="272727" w:themeColor="text1" w:themeTint="D8"/>
    </w:rPr>
  </w:style>
  <w:style w:type="paragraph" w:styleId="Title">
    <w:name w:val="Title"/>
    <w:basedOn w:val="Normal"/>
    <w:next w:val="Normal"/>
    <w:link w:val="TitleChar"/>
    <w:uiPriority w:val="10"/>
    <w:qFormat/>
    <w:rsid w:val="00F1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06F"/>
    <w:pPr>
      <w:spacing w:before="160"/>
      <w:jc w:val="center"/>
    </w:pPr>
    <w:rPr>
      <w:i/>
      <w:iCs/>
      <w:color w:val="404040" w:themeColor="text1" w:themeTint="BF"/>
    </w:rPr>
  </w:style>
  <w:style w:type="character" w:customStyle="1" w:styleId="QuoteChar">
    <w:name w:val="Quote Char"/>
    <w:basedOn w:val="DefaultParagraphFont"/>
    <w:link w:val="Quote"/>
    <w:uiPriority w:val="29"/>
    <w:rsid w:val="00F1306F"/>
    <w:rPr>
      <w:i/>
      <w:iCs/>
      <w:color w:val="404040" w:themeColor="text1" w:themeTint="BF"/>
    </w:rPr>
  </w:style>
  <w:style w:type="paragraph" w:styleId="ListParagraph">
    <w:name w:val="List Paragraph"/>
    <w:basedOn w:val="Normal"/>
    <w:uiPriority w:val="34"/>
    <w:qFormat/>
    <w:rsid w:val="00F1306F"/>
    <w:pPr>
      <w:ind w:left="720"/>
      <w:contextualSpacing/>
    </w:pPr>
  </w:style>
  <w:style w:type="character" w:styleId="IntenseEmphasis">
    <w:name w:val="Intense Emphasis"/>
    <w:basedOn w:val="DefaultParagraphFont"/>
    <w:uiPriority w:val="21"/>
    <w:qFormat/>
    <w:rsid w:val="00F1306F"/>
    <w:rPr>
      <w:i/>
      <w:iCs/>
      <w:color w:val="0F4761" w:themeColor="accent1" w:themeShade="BF"/>
    </w:rPr>
  </w:style>
  <w:style w:type="paragraph" w:styleId="IntenseQuote">
    <w:name w:val="Intense Quote"/>
    <w:basedOn w:val="Normal"/>
    <w:next w:val="Normal"/>
    <w:link w:val="IntenseQuoteChar"/>
    <w:uiPriority w:val="30"/>
    <w:qFormat/>
    <w:rsid w:val="00F13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06F"/>
    <w:rPr>
      <w:i/>
      <w:iCs/>
      <w:color w:val="0F4761" w:themeColor="accent1" w:themeShade="BF"/>
    </w:rPr>
  </w:style>
  <w:style w:type="character" w:styleId="IntenseReference">
    <w:name w:val="Intense Reference"/>
    <w:basedOn w:val="DefaultParagraphFont"/>
    <w:uiPriority w:val="32"/>
    <w:qFormat/>
    <w:rsid w:val="00F1306F"/>
    <w:rPr>
      <w:b/>
      <w:bCs/>
      <w:smallCaps/>
      <w:color w:val="0F4761" w:themeColor="accent1" w:themeShade="BF"/>
      <w:spacing w:val="5"/>
    </w:rPr>
  </w:style>
  <w:style w:type="table" w:styleId="TableGrid">
    <w:name w:val="Table Grid"/>
    <w:basedOn w:val="TableNormal"/>
    <w:uiPriority w:val="39"/>
    <w:rsid w:val="00F1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06F"/>
  </w:style>
  <w:style w:type="paragraph" w:styleId="Footer">
    <w:name w:val="footer"/>
    <w:basedOn w:val="Normal"/>
    <w:link w:val="FooterChar"/>
    <w:uiPriority w:val="99"/>
    <w:unhideWhenUsed/>
    <w:rsid w:val="00F1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McCleary</dc:creator>
  <cp:keywords/>
  <dc:description/>
  <cp:lastModifiedBy>Emma McCleary</cp:lastModifiedBy>
  <cp:revision>2</cp:revision>
  <dcterms:created xsi:type="dcterms:W3CDTF">2024-07-11T21:25:00Z</dcterms:created>
  <dcterms:modified xsi:type="dcterms:W3CDTF">2024-07-11T21:46:00Z</dcterms:modified>
</cp:coreProperties>
</file>